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699687A4" w:rsidR="00D309CC" w:rsidRDefault="008214B6" w:rsidP="00D46431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</w:t>
      </w:r>
      <w:r w:rsidR="00FA3547">
        <w:t>10</w:t>
      </w:r>
      <w:r w:rsidR="008C1779">
        <w:t>bis</w:t>
      </w:r>
      <w:r w:rsidR="00D309CC">
        <w:tab/>
      </w:r>
      <w:r w:rsidR="00D46431">
        <w:tab/>
      </w:r>
      <w:r w:rsidR="008C11BD" w:rsidRPr="008C11BD">
        <w:t>R4-2</w:t>
      </w:r>
      <w:r w:rsidR="00FA3547">
        <w:t>4</w:t>
      </w:r>
      <w:r w:rsidR="00E74D66">
        <w:t>06701</w:t>
      </w:r>
    </w:p>
    <w:p w14:paraId="50DC9730" w14:textId="3E000FAD" w:rsidR="00D309CC" w:rsidRPr="00FD166F" w:rsidRDefault="008C1779" w:rsidP="00D46431">
      <w:pPr>
        <w:pStyle w:val="CH"/>
        <w:tabs>
          <w:tab w:val="clear" w:pos="7920"/>
        </w:tabs>
        <w:rPr>
          <w:b w:val="0"/>
        </w:rPr>
      </w:pPr>
      <w:r>
        <w:rPr>
          <w:lang w:val="en-US"/>
        </w:rPr>
        <w:t>Changsha</w:t>
      </w:r>
      <w:r w:rsidR="00FA3547" w:rsidRPr="00FA3547">
        <w:rPr>
          <w:lang w:val="en-US"/>
        </w:rPr>
        <w:t xml:space="preserve">, </w:t>
      </w:r>
      <w:r>
        <w:rPr>
          <w:lang w:val="en-US"/>
        </w:rPr>
        <w:t>China</w:t>
      </w:r>
      <w:r w:rsidR="00FA3547" w:rsidRPr="00FA3547">
        <w:rPr>
          <w:lang w:val="en-US"/>
        </w:rPr>
        <w:t xml:space="preserve">, </w:t>
      </w:r>
      <w:r>
        <w:rPr>
          <w:lang w:val="en-US"/>
        </w:rPr>
        <w:t>April</w:t>
      </w:r>
      <w:r w:rsidR="00FA3547" w:rsidRPr="00FA3547">
        <w:rPr>
          <w:lang w:val="en-US"/>
        </w:rPr>
        <w:t xml:space="preserve"> </w:t>
      </w:r>
      <w:r>
        <w:rPr>
          <w:lang w:val="en-US"/>
        </w:rPr>
        <w:t>15</w:t>
      </w:r>
      <w:r w:rsidR="00FA3547" w:rsidRPr="00FA3547">
        <w:rPr>
          <w:vertAlign w:val="superscript"/>
          <w:lang w:val="en-US"/>
        </w:rPr>
        <w:t>th</w:t>
      </w:r>
      <w:r w:rsidR="00FA3547" w:rsidRPr="00FA3547">
        <w:rPr>
          <w:lang w:val="en-US"/>
        </w:rPr>
        <w:t xml:space="preserve"> – </w:t>
      </w:r>
      <w:r>
        <w:rPr>
          <w:lang w:val="en-US"/>
        </w:rPr>
        <w:t>19</w:t>
      </w:r>
      <w:r>
        <w:rPr>
          <w:vertAlign w:val="superscript"/>
          <w:lang w:val="en-US"/>
        </w:rPr>
        <w:t>th</w:t>
      </w:r>
      <w:r w:rsidR="00FA3547" w:rsidRPr="00FA3547">
        <w:rPr>
          <w:lang w:val="en-US"/>
        </w:rPr>
        <w:t>, 2024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0D2061A1" w14:textId="36AC4A4E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E74D66" w:rsidRPr="00E74D66">
        <w:t>WF on Corrections to UL harmonic MSD</w:t>
      </w:r>
    </w:p>
    <w:p w14:paraId="052B1E0C" w14:textId="56A10EC0" w:rsidR="00104BC6" w:rsidRPr="00E74D66" w:rsidRDefault="00586B14" w:rsidP="00D309CC">
      <w:pPr>
        <w:pStyle w:val="CH"/>
        <w:rPr>
          <w:lang w:val="fr-FR"/>
        </w:rPr>
      </w:pPr>
      <w:r w:rsidRPr="00E74D66">
        <w:rPr>
          <w:lang w:val="fr-FR"/>
        </w:rPr>
        <w:t xml:space="preserve">Agenda </w:t>
      </w:r>
      <w:proofErr w:type="gramStart"/>
      <w:r w:rsidRPr="00E74D66">
        <w:rPr>
          <w:lang w:val="fr-FR"/>
        </w:rPr>
        <w:t>item:</w:t>
      </w:r>
      <w:proofErr w:type="gramEnd"/>
      <w:r w:rsidRPr="00E74D66">
        <w:rPr>
          <w:lang w:val="fr-FR"/>
        </w:rPr>
        <w:tab/>
      </w:r>
      <w:r w:rsidR="00E74D66" w:rsidRPr="00E74D66">
        <w:rPr>
          <w:lang w:val="fr-FR"/>
        </w:rPr>
        <w:t>4.3</w:t>
      </w:r>
    </w:p>
    <w:p w14:paraId="37041BCF" w14:textId="70592C32" w:rsidR="00F4785A" w:rsidRPr="00E74D66" w:rsidRDefault="00F4785A" w:rsidP="00D309CC">
      <w:pPr>
        <w:pStyle w:val="CH"/>
        <w:rPr>
          <w:lang w:val="fr-FR"/>
        </w:rPr>
      </w:pPr>
      <w:r w:rsidRPr="00E74D66">
        <w:rPr>
          <w:lang w:val="fr-FR"/>
        </w:rPr>
        <w:t>WI/</w:t>
      </w:r>
      <w:proofErr w:type="gramStart"/>
      <w:r w:rsidRPr="00E74D66">
        <w:rPr>
          <w:lang w:val="fr-FR"/>
        </w:rPr>
        <w:t>SI:</w:t>
      </w:r>
      <w:proofErr w:type="gramEnd"/>
      <w:r w:rsidRPr="00E74D66">
        <w:rPr>
          <w:lang w:val="fr-FR"/>
        </w:rPr>
        <w:tab/>
      </w:r>
      <w:r w:rsidR="00E74D66" w:rsidRPr="00E74D66">
        <w:rPr>
          <w:lang w:val="fr-FR"/>
        </w:rPr>
        <w:t>TEI18</w:t>
      </w:r>
    </w:p>
    <w:p w14:paraId="3F423F7F" w14:textId="538D084C" w:rsidR="00F4785A" w:rsidRPr="00D305AD" w:rsidRDefault="00F4785A" w:rsidP="00D309CC">
      <w:pPr>
        <w:pStyle w:val="CH"/>
        <w:rPr>
          <w:lang w:val="fr-FR"/>
        </w:rPr>
      </w:pPr>
      <w:proofErr w:type="gramStart"/>
      <w:r w:rsidRPr="00D305AD">
        <w:rPr>
          <w:lang w:val="fr-FR"/>
        </w:rPr>
        <w:t>Release:</w:t>
      </w:r>
      <w:proofErr w:type="gramEnd"/>
      <w:r w:rsidRPr="00D305AD">
        <w:rPr>
          <w:lang w:val="fr-FR"/>
        </w:rPr>
        <w:tab/>
        <w:t>Rel-18</w:t>
      </w:r>
    </w:p>
    <w:p w14:paraId="6C6D1281" w14:textId="0D02AF10" w:rsidR="00104BC6" w:rsidRDefault="00586B14" w:rsidP="006820EC">
      <w:pPr>
        <w:pStyle w:val="CH"/>
        <w:ind w:left="2260" w:hanging="2260"/>
        <w:rPr>
          <w:b w:val="0"/>
          <w:lang w:eastAsia="zh-TW"/>
        </w:rPr>
      </w:pPr>
      <w:r>
        <w:t>Source:</w:t>
      </w:r>
      <w:r>
        <w:tab/>
      </w:r>
      <w:r w:rsidR="00612770">
        <w:t>Skyworks</w:t>
      </w:r>
      <w:r w:rsidR="000613F5">
        <w:t xml:space="preserve"> Solutions Inc.</w:t>
      </w:r>
    </w:p>
    <w:p w14:paraId="2E4E044D" w14:textId="0B7D1439" w:rsidR="00D309CC" w:rsidRDefault="00D309CC" w:rsidP="00D309CC">
      <w:pPr>
        <w:pStyle w:val="CH"/>
      </w:pPr>
      <w:r>
        <w:t>Document for:</w:t>
      </w:r>
      <w:r>
        <w:tab/>
      </w:r>
      <w:r w:rsidR="00A46C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68FA7C35" w:rsidR="00A75621" w:rsidRPr="00A75621" w:rsidRDefault="008E7986" w:rsidP="003444E2">
      <w:pPr>
        <w:pStyle w:val="Heading1"/>
        <w:spacing w:after="120"/>
        <w:ind w:left="1138" w:hanging="1138"/>
      </w:pPr>
      <w:r>
        <w:t>1</w:t>
      </w:r>
      <w:r>
        <w:tab/>
      </w:r>
      <w:r w:rsidR="00E40520">
        <w:t>Background</w:t>
      </w:r>
      <w:r>
        <w:t xml:space="preserve"> </w:t>
      </w:r>
    </w:p>
    <w:p w14:paraId="103A80D9" w14:textId="77777777" w:rsidR="004768DA" w:rsidRDefault="004768DA" w:rsidP="004768DA">
      <w:pPr>
        <w:spacing w:after="0"/>
        <w:jc w:val="both"/>
        <w:rPr>
          <w:rFonts w:ascii="Arial" w:hAnsi="Arial" w:cs="Arial"/>
        </w:rPr>
      </w:pPr>
    </w:p>
    <w:p w14:paraId="041D5585" w14:textId="63A7D100" w:rsidR="008543AB" w:rsidRPr="00EA0973" w:rsidRDefault="00CB1C55" w:rsidP="00EA0973">
      <w:pPr>
        <w:pStyle w:val="ListParagraph"/>
        <w:numPr>
          <w:ilvl w:val="0"/>
          <w:numId w:val="20"/>
        </w:numPr>
        <w:spacing w:after="120"/>
        <w:ind w:left="644"/>
        <w:jc w:val="both"/>
        <w:rPr>
          <w:rFonts w:ascii="Arial" w:hAnsi="Arial" w:cs="Arial"/>
          <w:lang w:val="en-US" w:eastAsia="zh-TW"/>
        </w:rPr>
      </w:pPr>
      <w:r>
        <w:rPr>
          <w:rFonts w:ascii="Arial" w:hAnsi="Arial" w:cs="Arial"/>
        </w:rPr>
        <w:t xml:space="preserve">This WF captures the improvements explained in [1] to the </w:t>
      </w:r>
      <w:r w:rsidRPr="00CB1C55">
        <w:rPr>
          <w:rFonts w:ascii="Arial" w:hAnsi="Arial" w:cs="Arial"/>
        </w:rPr>
        <w:t>guidelines on MSD test points for UL harmonic interference</w:t>
      </w:r>
      <w:r>
        <w:rPr>
          <w:rFonts w:ascii="Arial" w:hAnsi="Arial" w:cs="Arial"/>
        </w:rPr>
        <w:t xml:space="preserve"> MSD [2].</w:t>
      </w:r>
      <w:r w:rsidR="002D5B78" w:rsidRPr="00EA0973">
        <w:rPr>
          <w:rFonts w:ascii="Arial" w:hAnsi="Arial" w:cs="Arial"/>
          <w:lang w:val="en-US" w:eastAsia="zh-TW"/>
        </w:rPr>
        <w:t xml:space="preserve"> </w:t>
      </w:r>
      <w:r w:rsidR="00685387">
        <w:rPr>
          <w:rFonts w:ascii="Arial" w:hAnsi="Arial" w:cs="Arial"/>
          <w:lang w:val="en-US" w:eastAsia="zh-TW"/>
        </w:rPr>
        <w:t>It should be noted that the changes proposed to the UL configuration are minor since they were already formulated in a similar way in [2].</w:t>
      </w:r>
      <w:r w:rsidR="00123174">
        <w:rPr>
          <w:rFonts w:ascii="Arial" w:hAnsi="Arial" w:cs="Arial"/>
          <w:lang w:val="en-US" w:eastAsia="zh-TW"/>
        </w:rPr>
        <w:t xml:space="preserve"> These guidelines are aligned with the agreed principles for Rx Harmonic mixing of [4].</w:t>
      </w:r>
    </w:p>
    <w:p w14:paraId="7D9ADA6C" w14:textId="18992318" w:rsidR="00EA4927" w:rsidRPr="00091929" w:rsidRDefault="002D0887" w:rsidP="00091929">
      <w:pPr>
        <w:pStyle w:val="Heading1"/>
        <w:numPr>
          <w:ilvl w:val="0"/>
          <w:numId w:val="11"/>
        </w:numPr>
        <w:ind w:left="1138" w:hanging="1138"/>
      </w:pPr>
      <w:r>
        <w:t xml:space="preserve">Way </w:t>
      </w:r>
      <w:r w:rsidR="00EA0973">
        <w:t>F</w:t>
      </w:r>
      <w:r>
        <w:t>orward</w:t>
      </w:r>
      <w:r w:rsidR="00214A97">
        <w:t xml:space="preserve"> </w:t>
      </w:r>
      <w:r w:rsidR="00EA0973" w:rsidRPr="00EA0973">
        <w:t>on Guidelines for MSD Test Points due to Harmonic Interference</w:t>
      </w:r>
    </w:p>
    <w:p w14:paraId="75FB1445" w14:textId="7BB6A2FE" w:rsidR="003519D0" w:rsidRDefault="00123174" w:rsidP="00123174">
      <w:pPr>
        <w:pStyle w:val="Heading2"/>
      </w:pPr>
      <w:r>
        <w:t>2.1 Way Forward Proposal</w:t>
      </w:r>
    </w:p>
    <w:p w14:paraId="542DE62C" w14:textId="77777777" w:rsidR="00123174" w:rsidRDefault="00123174" w:rsidP="00FF5DBF">
      <w:pPr>
        <w:spacing w:after="0"/>
        <w:jc w:val="both"/>
        <w:rPr>
          <w:rFonts w:ascii="Arial" w:hAnsi="Arial" w:cs="Arial"/>
        </w:rPr>
      </w:pPr>
    </w:p>
    <w:p w14:paraId="62AA20FE" w14:textId="3D39EBA0" w:rsidR="00EA4927" w:rsidRDefault="00EA4927" w:rsidP="00E1296F">
      <w:pPr>
        <w:spacing w:after="0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Proposal</w:t>
      </w:r>
      <w:r w:rsidR="00C1778D">
        <w:rPr>
          <w:rFonts w:ascii="Arial" w:hAnsi="Arial" w:cs="Arial"/>
          <w:b/>
          <w:bCs/>
          <w:i/>
          <w:iCs/>
        </w:rPr>
        <w:t xml:space="preserve"> 1</w:t>
      </w:r>
      <w:r>
        <w:rPr>
          <w:rFonts w:ascii="Arial" w:hAnsi="Arial" w:cs="Arial"/>
          <w:b/>
          <w:bCs/>
          <w:i/>
          <w:iCs/>
        </w:rPr>
        <w:t xml:space="preserve">: </w:t>
      </w:r>
      <w:r w:rsidR="00EA0973" w:rsidRPr="0082336D">
        <w:rPr>
          <w:rFonts w:ascii="Arial" w:hAnsi="Arial" w:cs="Arial"/>
          <w:b/>
          <w:bCs/>
          <w:i/>
          <w:iCs/>
        </w:rPr>
        <w:t>A</w:t>
      </w:r>
      <w:r w:rsidR="003519D0" w:rsidRPr="0082336D">
        <w:rPr>
          <w:rFonts w:ascii="Arial" w:hAnsi="Arial" w:cs="Arial"/>
          <w:b/>
          <w:bCs/>
          <w:i/>
          <w:iCs/>
        </w:rPr>
        <w:t xml:space="preserve">dopt the changes highlighted in </w:t>
      </w:r>
      <w:r w:rsidR="003519D0" w:rsidRPr="0082336D">
        <w:rPr>
          <w:rFonts w:ascii="Arial" w:hAnsi="Arial" w:cs="Arial"/>
          <w:b/>
          <w:bCs/>
          <w:i/>
          <w:iCs/>
          <w:shd w:val="clear" w:color="auto" w:fill="DEEAF6" w:themeFill="accent5" w:themeFillTint="33"/>
        </w:rPr>
        <w:t>light blue</w:t>
      </w:r>
      <w:r w:rsidR="003519D0" w:rsidRPr="0082336D">
        <w:rPr>
          <w:rFonts w:ascii="Arial" w:hAnsi="Arial" w:cs="Arial"/>
          <w:b/>
          <w:bCs/>
          <w:i/>
          <w:iCs/>
        </w:rPr>
        <w:t xml:space="preserve"> </w:t>
      </w:r>
      <w:r w:rsidR="00EA0973" w:rsidRPr="0082336D">
        <w:rPr>
          <w:rFonts w:ascii="Arial" w:hAnsi="Arial" w:cs="Arial"/>
          <w:b/>
          <w:bCs/>
          <w:i/>
          <w:iCs/>
        </w:rPr>
        <w:t>to the guidelines [2].</w:t>
      </w:r>
      <w:r w:rsidR="0064310C">
        <w:rPr>
          <w:rFonts w:ascii="Arial" w:hAnsi="Arial" w:cs="Arial"/>
          <w:i/>
          <w:iCs/>
        </w:rPr>
        <w:t xml:space="preserve"> </w:t>
      </w:r>
      <w:r w:rsidR="00C1778D">
        <w:rPr>
          <w:rFonts w:ascii="Arial" w:hAnsi="Arial" w:cs="Arial"/>
          <w:i/>
          <w:iCs/>
        </w:rPr>
        <w:t xml:space="preserve">  </w:t>
      </w:r>
    </w:p>
    <w:p w14:paraId="7D56E281" w14:textId="77777777" w:rsidR="00EA4927" w:rsidRDefault="00EA4927" w:rsidP="00EA4927">
      <w:pPr>
        <w:spacing w:after="0"/>
        <w:jc w:val="both"/>
        <w:rPr>
          <w:rFonts w:ascii="Arial" w:hAnsi="Arial" w:cs="Arial"/>
          <w:b/>
          <w:bCs/>
          <w:i/>
          <w:iCs/>
        </w:rPr>
      </w:pPr>
    </w:p>
    <w:p w14:paraId="376A7612" w14:textId="77777777" w:rsidR="00EA0973" w:rsidRPr="00EA0973" w:rsidRDefault="00EA0973" w:rsidP="00EA0973">
      <w:pPr>
        <w:rPr>
          <w:rFonts w:ascii="Arial" w:eastAsia="Times New Roman" w:hAnsi="Arial" w:cs="Arial"/>
          <w:bCs/>
          <w:lang w:eastAsia="zh-CN"/>
        </w:rPr>
      </w:pPr>
      <w:bookmarkStart w:id="1" w:name="_Hlk161753596"/>
      <w:r w:rsidRPr="00EA0973">
        <w:rPr>
          <w:rFonts w:ascii="Arial" w:eastAsia="Times New Roman" w:hAnsi="Arial" w:cs="Arial"/>
          <w:b/>
          <w:lang w:eastAsia="zh-CN"/>
        </w:rPr>
        <w:t>Guidelines for the DL band configuration</w:t>
      </w:r>
      <w:r w:rsidRPr="00EA0973">
        <w:rPr>
          <w:rFonts w:ascii="Arial" w:eastAsia="Times New Roman" w:hAnsi="Arial" w:cs="Arial"/>
          <w:bCs/>
          <w:lang w:eastAsia="zh-CN"/>
        </w:rPr>
        <w:t>:</w:t>
      </w:r>
    </w:p>
    <w:p w14:paraId="0A4073BF" w14:textId="77777777" w:rsidR="00EA0973" w:rsidRPr="00EA0973" w:rsidRDefault="00EA0973" w:rsidP="00EA0973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0"/>
        <w:contextualSpacing w:val="0"/>
        <w:textAlignment w:val="baseline"/>
        <w:rPr>
          <w:rFonts w:ascii="Arial" w:eastAsia="Times New Roman" w:hAnsi="Arial" w:cs="Arial"/>
          <w:bCs/>
          <w:lang w:eastAsia="zh-CN"/>
        </w:rPr>
      </w:pPr>
      <w:r w:rsidRPr="00EA0973">
        <w:rPr>
          <w:rFonts w:ascii="Arial" w:eastAsia="Times New Roman" w:hAnsi="Arial" w:cs="Arial"/>
          <w:bCs/>
          <w:lang w:eastAsia="zh-CN"/>
        </w:rPr>
        <w:t>For both Tx harmonic direct hit and for Rx harmonic mixing, a maximum of two test points can be specified [1]:</w:t>
      </w:r>
    </w:p>
    <w:p w14:paraId="65A52CBE" w14:textId="77777777" w:rsidR="00EA0973" w:rsidRPr="00EA0973" w:rsidRDefault="00EA0973" w:rsidP="00EA0973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after="0"/>
        <w:ind w:left="1536" w:hanging="357"/>
        <w:contextualSpacing w:val="0"/>
        <w:textAlignment w:val="baseline"/>
        <w:rPr>
          <w:rFonts w:ascii="Arial" w:eastAsia="Times New Roman" w:hAnsi="Arial" w:cs="Arial"/>
          <w:bCs/>
          <w:lang w:eastAsia="zh-CN"/>
        </w:rPr>
      </w:pPr>
      <w:r w:rsidRPr="00EA0973">
        <w:rPr>
          <w:rFonts w:ascii="Arial" w:eastAsia="Times New Roman" w:hAnsi="Arial" w:cs="Arial"/>
          <w:bCs/>
          <w:lang w:eastAsia="zh-CN"/>
        </w:rPr>
        <w:t>one test point to capture the lowest DL channel bandwidth (CBW) MSD,</w:t>
      </w:r>
    </w:p>
    <w:p w14:paraId="0CB2645F" w14:textId="77777777" w:rsidR="00EA0973" w:rsidRPr="00EA0973" w:rsidRDefault="00EA0973" w:rsidP="00EA0973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after="0"/>
        <w:ind w:left="1536" w:hanging="357"/>
        <w:contextualSpacing w:val="0"/>
        <w:textAlignment w:val="baseline"/>
        <w:rPr>
          <w:rFonts w:ascii="Arial" w:eastAsia="Times New Roman" w:hAnsi="Arial" w:cs="Arial"/>
          <w:bCs/>
          <w:lang w:eastAsia="zh-CN"/>
        </w:rPr>
      </w:pPr>
      <w:r w:rsidRPr="00EA0973">
        <w:rPr>
          <w:rFonts w:ascii="Arial" w:eastAsia="Times New Roman" w:hAnsi="Arial" w:cs="Arial"/>
          <w:bCs/>
          <w:lang w:eastAsia="zh-CN"/>
        </w:rPr>
        <w:t>one test point to capture the highest DL channel bandwidth (CBW) MSD. For this second test points, other DL configurations are not precluded.</w:t>
      </w:r>
    </w:p>
    <w:p w14:paraId="2FDD6B1E" w14:textId="77777777" w:rsidR="00896414" w:rsidRDefault="00EA0973" w:rsidP="00896414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0"/>
        <w:ind w:left="816" w:hanging="357"/>
        <w:contextualSpacing w:val="0"/>
        <w:textAlignment w:val="baseline"/>
        <w:rPr>
          <w:rFonts w:ascii="Arial" w:eastAsia="Times New Roman" w:hAnsi="Arial" w:cs="Arial"/>
          <w:bCs/>
          <w:lang w:eastAsia="zh-CN"/>
        </w:rPr>
      </w:pPr>
      <w:bookmarkStart w:id="2" w:name="_Hlk161764702"/>
      <w:r w:rsidRPr="00EA0973">
        <w:rPr>
          <w:rFonts w:ascii="Arial" w:eastAsia="Times New Roman" w:hAnsi="Arial" w:cs="Arial"/>
          <w:bCs/>
          <w:lang w:eastAsia="zh-CN"/>
        </w:rPr>
        <w:t>For near miss harmonic interference</w:t>
      </w:r>
      <w:r>
        <w:rPr>
          <w:rFonts w:ascii="Arial" w:eastAsia="Times New Roman" w:hAnsi="Arial" w:cs="Arial"/>
          <w:bCs/>
          <w:lang w:eastAsia="zh-CN"/>
        </w:rPr>
        <w:t>:</w:t>
      </w:r>
      <w:bookmarkEnd w:id="2"/>
    </w:p>
    <w:p w14:paraId="145C651F" w14:textId="77777777" w:rsidR="00896414" w:rsidRDefault="00896414" w:rsidP="00896414">
      <w:pPr>
        <w:pStyle w:val="ListParagraph"/>
        <w:numPr>
          <w:ilvl w:val="1"/>
          <w:numId w:val="29"/>
        </w:numPr>
        <w:shd w:val="clear" w:color="auto" w:fill="DEEAF6" w:themeFill="accent5" w:themeFillTint="33"/>
        <w:overflowPunct w:val="0"/>
        <w:autoSpaceDE w:val="0"/>
        <w:autoSpaceDN w:val="0"/>
        <w:adjustRightInd w:val="0"/>
        <w:spacing w:after="0"/>
        <w:contextualSpacing w:val="0"/>
        <w:textAlignment w:val="baseline"/>
        <w:rPr>
          <w:rFonts w:ascii="Arial" w:eastAsia="Times New Roman" w:hAnsi="Arial" w:cs="Arial"/>
          <w:bCs/>
          <w:lang w:eastAsia="zh-CN"/>
        </w:rPr>
      </w:pPr>
      <w:r w:rsidRPr="00896414">
        <w:rPr>
          <w:rFonts w:ascii="Arial" w:eastAsia="Times New Roman" w:hAnsi="Arial" w:cs="Arial"/>
          <w:bCs/>
          <w:lang w:eastAsia="zh-CN"/>
        </w:rPr>
        <w:t xml:space="preserve">When the DL band may not be affected by a direct-hit collision, one near-miss MSD test point may be considered whenever applicable, and the MSD should be specified for the lowest DL band CBW. </w:t>
      </w:r>
    </w:p>
    <w:p w14:paraId="11BBD0D0" w14:textId="78E8C1B6" w:rsidR="00896414" w:rsidRPr="00896414" w:rsidRDefault="00896414" w:rsidP="00896414">
      <w:pPr>
        <w:pStyle w:val="ListParagraph"/>
        <w:numPr>
          <w:ilvl w:val="1"/>
          <w:numId w:val="29"/>
        </w:numPr>
        <w:shd w:val="clear" w:color="auto" w:fill="DEEAF6" w:themeFill="accent5" w:themeFillTint="33"/>
        <w:overflowPunct w:val="0"/>
        <w:autoSpaceDE w:val="0"/>
        <w:autoSpaceDN w:val="0"/>
        <w:adjustRightInd w:val="0"/>
        <w:spacing w:after="0"/>
        <w:contextualSpacing w:val="0"/>
        <w:textAlignment w:val="baseline"/>
        <w:rPr>
          <w:rFonts w:ascii="Arial" w:eastAsia="Times New Roman" w:hAnsi="Arial" w:cs="Arial"/>
          <w:bCs/>
          <w:lang w:eastAsia="zh-CN"/>
        </w:rPr>
      </w:pPr>
      <w:r w:rsidRPr="00896414">
        <w:rPr>
          <w:rFonts w:ascii="Arial" w:eastAsia="Times New Roman" w:hAnsi="Arial" w:cs="Arial"/>
          <w:bCs/>
          <w:lang w:eastAsia="zh-CN"/>
        </w:rPr>
        <w:t>When the DL band may be affected by an UL2/DL1 direct-hit collision, the near-miss MSD test point is not needed. Footnote 2 may be modified to inform RAN5 that the DL band may be affected by near-miss interference for which the MSD is not specified.</w:t>
      </w:r>
    </w:p>
    <w:p w14:paraId="3AE15804" w14:textId="1EDD2B14" w:rsidR="00EA0973" w:rsidRPr="00EA0973" w:rsidRDefault="00EA0973" w:rsidP="00ED2E3C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0"/>
        <w:contextualSpacing w:val="0"/>
        <w:textAlignment w:val="baseline"/>
        <w:rPr>
          <w:rFonts w:ascii="Arial" w:eastAsia="Times New Roman" w:hAnsi="Arial" w:cs="Arial"/>
          <w:bCs/>
          <w:lang w:eastAsia="zh-CN"/>
        </w:rPr>
      </w:pPr>
      <w:r w:rsidRPr="00EA0973">
        <w:rPr>
          <w:rFonts w:ascii="Arial" w:eastAsia="Times New Roman" w:hAnsi="Arial" w:cs="Arial"/>
          <w:bCs/>
          <w:lang w:eastAsia="zh-CN"/>
        </w:rPr>
        <w:t>The “lowest” and the “highest” CBW shall not exceed the CBW specified in the BCS configuration tables of clause 5.5A.</w:t>
      </w:r>
      <w:bookmarkEnd w:id="1"/>
    </w:p>
    <w:p w14:paraId="71FA581C" w14:textId="77777777" w:rsidR="00EA0973" w:rsidRPr="00EA0973" w:rsidRDefault="00EA0973" w:rsidP="00EA0973">
      <w:pPr>
        <w:rPr>
          <w:rFonts w:ascii="Arial" w:hAnsi="Arial" w:cs="Arial"/>
          <w:bCs/>
        </w:rPr>
      </w:pPr>
    </w:p>
    <w:p w14:paraId="2C130F07" w14:textId="20D06937" w:rsidR="00EA0973" w:rsidRPr="00EA0973" w:rsidRDefault="00EA0973" w:rsidP="00B21F2A">
      <w:pPr>
        <w:shd w:val="clear" w:color="auto" w:fill="FFFFFF" w:themeFill="background1"/>
        <w:rPr>
          <w:rFonts w:ascii="Arial" w:eastAsia="Times New Roman" w:hAnsi="Arial" w:cs="Arial"/>
          <w:bCs/>
          <w:lang w:eastAsia="zh-CN"/>
        </w:rPr>
      </w:pPr>
      <w:bookmarkStart w:id="3" w:name="_Hlk161754129"/>
      <w:r w:rsidRPr="00EA0973">
        <w:rPr>
          <w:rFonts w:ascii="Arial" w:eastAsia="Times New Roman" w:hAnsi="Arial" w:cs="Arial"/>
          <w:b/>
          <w:lang w:eastAsia="zh-CN"/>
        </w:rPr>
        <w:t>Guidelines for the UL band configuration</w:t>
      </w:r>
      <w:bookmarkEnd w:id="3"/>
      <w:r w:rsidRPr="00EA0973">
        <w:rPr>
          <w:rFonts w:ascii="Arial" w:eastAsia="Times New Roman" w:hAnsi="Arial" w:cs="Arial"/>
          <w:bCs/>
          <w:lang w:eastAsia="zh-CN"/>
        </w:rPr>
        <w:t xml:space="preserve">. </w:t>
      </w:r>
    </w:p>
    <w:p w14:paraId="01E76030" w14:textId="2584CD43" w:rsidR="00B21F2A" w:rsidRPr="00B21F2A" w:rsidRDefault="00B21F2A" w:rsidP="00B21F2A">
      <w:pPr>
        <w:keepNext/>
        <w:keepLines/>
        <w:shd w:val="clear" w:color="auto" w:fill="DEEAF6" w:themeFill="accent5" w:themeFillTint="33"/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Arial" w:eastAsia="SimSun" w:hAnsi="Arial" w:cs="Arial"/>
          <w:lang w:val="en-US" w:eastAsia="zh-CN"/>
        </w:rPr>
      </w:pPr>
      <w:bookmarkStart w:id="4" w:name="_Hlk161754169"/>
      <w:bookmarkStart w:id="5" w:name="_Hlk161754478"/>
      <w:r w:rsidRPr="00B21F2A">
        <w:rPr>
          <w:rFonts w:ascii="Arial" w:eastAsia="SimSun" w:hAnsi="Arial" w:cs="Arial"/>
          <w:shd w:val="clear" w:color="auto" w:fill="FFFFFF" w:themeFill="background1"/>
          <w:lang w:val="en-US" w:eastAsia="zh-CN"/>
        </w:rPr>
        <w:t>For all MSD test points,</w:t>
      </w:r>
      <w:r w:rsidRPr="00B21F2A">
        <w:rPr>
          <w:rFonts w:ascii="Arial" w:eastAsia="SimSun" w:hAnsi="Arial" w:cs="Arial"/>
          <w:lang w:val="en-US" w:eastAsia="zh-CN"/>
        </w:rPr>
        <w:t xml:space="preserve"> </w:t>
      </w:r>
      <w:r w:rsidRPr="00B21F2A">
        <w:rPr>
          <w:rFonts w:ascii="Arial" w:eastAsia="SimSun" w:hAnsi="Arial" w:cs="Arial"/>
          <w:shd w:val="clear" w:color="auto" w:fill="DEEAF6" w:themeFill="accent5" w:themeFillTint="33"/>
          <w:lang w:val="en-US" w:eastAsia="zh-CN"/>
        </w:rPr>
        <w:t>adopt a unique and common UL:</w:t>
      </w:r>
    </w:p>
    <w:p w14:paraId="2461B4F5" w14:textId="26C1B1DB" w:rsidR="00B21F2A" w:rsidRPr="00B21F2A" w:rsidRDefault="00B21F2A" w:rsidP="00B21F2A">
      <w:pPr>
        <w:keepNext/>
        <w:keepLines/>
        <w:numPr>
          <w:ilvl w:val="0"/>
          <w:numId w:val="30"/>
        </w:numPr>
        <w:shd w:val="clear" w:color="auto" w:fill="DEEAF6" w:themeFill="accent5" w:themeFillTint="33"/>
        <w:overflowPunct w:val="0"/>
        <w:autoSpaceDE w:val="0"/>
        <w:autoSpaceDN w:val="0"/>
        <w:adjustRightInd w:val="0"/>
        <w:spacing w:after="160" w:line="259" w:lineRule="auto"/>
        <w:contextualSpacing/>
        <w:jc w:val="both"/>
        <w:textAlignment w:val="baseline"/>
        <w:rPr>
          <w:rFonts w:ascii="Arial" w:eastAsia="SimSun" w:hAnsi="Arial" w:cs="Arial"/>
          <w:lang w:val="en-US" w:eastAsia="zh-CN"/>
        </w:rPr>
      </w:pPr>
      <w:r w:rsidRPr="00B21F2A">
        <w:rPr>
          <w:rFonts w:ascii="Arial" w:eastAsia="SimSun" w:hAnsi="Arial" w:cs="Arial"/>
          <w:lang w:val="en-US" w:eastAsia="zh-CN"/>
        </w:rPr>
        <w:t>The UL band should be configured with the smallest UL CBW and the smallest SCS supported by the UL band, and with the UL RB allocation “</w:t>
      </w:r>
      <w:proofErr w:type="spellStart"/>
      <w:r w:rsidRPr="00B21F2A">
        <w:rPr>
          <w:rFonts w:ascii="Arial" w:eastAsia="SimSun" w:hAnsi="Arial" w:cs="Arial"/>
          <w:lang w:val="en-US" w:eastAsia="zh-CN"/>
        </w:rPr>
        <w:t>Lcrb</w:t>
      </w:r>
      <w:proofErr w:type="spellEnd"/>
      <w:r w:rsidRPr="00B21F2A">
        <w:rPr>
          <w:rFonts w:ascii="Arial" w:eastAsia="SimSun" w:hAnsi="Arial" w:cs="Arial"/>
          <w:lang w:val="en-US" w:eastAsia="zh-CN"/>
        </w:rPr>
        <w:t>” and “</w:t>
      </w:r>
      <w:proofErr w:type="spellStart"/>
      <w:r w:rsidRPr="00B21F2A">
        <w:rPr>
          <w:rFonts w:ascii="Arial" w:eastAsia="SimSun" w:hAnsi="Arial" w:cs="Arial"/>
          <w:lang w:val="en-US" w:eastAsia="zh-CN"/>
        </w:rPr>
        <w:t>RBstart</w:t>
      </w:r>
      <w:proofErr w:type="spellEnd"/>
      <w:r w:rsidRPr="00B21F2A">
        <w:rPr>
          <w:rFonts w:ascii="Arial" w:eastAsia="SimSun" w:hAnsi="Arial" w:cs="Arial"/>
          <w:lang w:val="en-US" w:eastAsia="zh-CN"/>
        </w:rPr>
        <w:t>” which ensures that the DL affected band RX CBW entirely overlaps the harmonic interference power spectral density (PSD)</w:t>
      </w:r>
      <w:r w:rsidR="00685387">
        <w:rPr>
          <w:rFonts w:ascii="Arial" w:eastAsia="SimSun" w:hAnsi="Arial" w:cs="Arial"/>
          <w:lang w:val="en-US" w:eastAsia="zh-CN"/>
        </w:rPr>
        <w:t xml:space="preserve"> [3]</w:t>
      </w:r>
      <w:r w:rsidRPr="00B21F2A">
        <w:rPr>
          <w:rFonts w:ascii="Arial" w:eastAsia="SimSun" w:hAnsi="Arial" w:cs="Arial"/>
          <w:lang w:val="en-US" w:eastAsia="zh-CN"/>
        </w:rPr>
        <w:t>.</w:t>
      </w:r>
    </w:p>
    <w:p w14:paraId="5367D23A" w14:textId="77777777" w:rsidR="00B21F2A" w:rsidRPr="00B21F2A" w:rsidRDefault="00B21F2A" w:rsidP="00B21F2A">
      <w:pPr>
        <w:keepNext/>
        <w:keepLines/>
        <w:numPr>
          <w:ilvl w:val="0"/>
          <w:numId w:val="30"/>
        </w:numPr>
        <w:shd w:val="clear" w:color="auto" w:fill="DEEAF6" w:themeFill="accent5" w:themeFillTint="33"/>
        <w:overflowPunct w:val="0"/>
        <w:autoSpaceDE w:val="0"/>
        <w:autoSpaceDN w:val="0"/>
        <w:adjustRightInd w:val="0"/>
        <w:spacing w:after="160" w:line="259" w:lineRule="auto"/>
        <w:contextualSpacing/>
        <w:jc w:val="both"/>
        <w:textAlignment w:val="baseline"/>
        <w:rPr>
          <w:rFonts w:ascii="Arial" w:eastAsia="SimSun" w:hAnsi="Arial" w:cs="Arial"/>
          <w:lang w:val="en-US" w:eastAsia="zh-CN"/>
        </w:rPr>
      </w:pPr>
      <w:r w:rsidRPr="00B21F2A">
        <w:rPr>
          <w:rFonts w:ascii="Arial" w:eastAsia="SimSun" w:hAnsi="Arial" w:cs="Arial"/>
          <w:lang w:val="en-US" w:eastAsia="zh-CN"/>
        </w:rPr>
        <w:t>This ensures that the UL harmonic interference level is agnostic of the affected DL band CBW.</w:t>
      </w:r>
    </w:p>
    <w:p w14:paraId="6151D589" w14:textId="77777777" w:rsidR="00EA0973" w:rsidRPr="00EA0973" w:rsidRDefault="00EA0973" w:rsidP="00EA0973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contextualSpacing w:val="0"/>
        <w:textAlignment w:val="baseline"/>
        <w:rPr>
          <w:rFonts w:ascii="Arial" w:eastAsia="Times New Roman" w:hAnsi="Arial" w:cs="Arial"/>
          <w:bCs/>
          <w:lang w:eastAsia="zh-CN"/>
        </w:rPr>
      </w:pPr>
      <w:r w:rsidRPr="00EA0973">
        <w:rPr>
          <w:rFonts w:ascii="Arial" w:eastAsia="Times New Roman" w:hAnsi="Arial" w:cs="Arial"/>
          <w:bCs/>
          <w:lang w:eastAsia="zh-CN"/>
        </w:rPr>
        <w:t>The “lowest</w:t>
      </w:r>
      <w:bookmarkEnd w:id="4"/>
      <w:r w:rsidRPr="00EA0973">
        <w:rPr>
          <w:rFonts w:ascii="Arial" w:eastAsia="Times New Roman" w:hAnsi="Arial" w:cs="Arial"/>
          <w:bCs/>
          <w:lang w:eastAsia="zh-CN"/>
        </w:rPr>
        <w:t>” and the “highest” CBW shall not exceed the CBW specified in the BCS configuration tables of clause 5.5A.</w:t>
      </w:r>
    </w:p>
    <w:bookmarkEnd w:id="5"/>
    <w:p w14:paraId="1B79CD8D" w14:textId="77777777" w:rsidR="00EA0973" w:rsidRPr="00EA0973" w:rsidRDefault="00EA0973" w:rsidP="00EA0973">
      <w:pPr>
        <w:rPr>
          <w:rFonts w:ascii="Arial" w:eastAsia="Times New Roman" w:hAnsi="Arial" w:cs="Arial"/>
          <w:bCs/>
          <w:lang w:eastAsia="zh-CN"/>
        </w:rPr>
      </w:pPr>
    </w:p>
    <w:p w14:paraId="2ACF5977" w14:textId="2DF1C5A8" w:rsidR="00EA0973" w:rsidRPr="00EA0973" w:rsidRDefault="00EA0973" w:rsidP="00EA0973">
      <w:pPr>
        <w:rPr>
          <w:rFonts w:ascii="Arial" w:eastAsia="Times New Roman" w:hAnsi="Arial" w:cs="Arial"/>
          <w:bCs/>
          <w:lang w:eastAsia="zh-CN"/>
        </w:rPr>
      </w:pPr>
      <w:bookmarkStart w:id="6" w:name="_Hlk161753942"/>
      <w:r w:rsidRPr="00EA0973">
        <w:rPr>
          <w:rFonts w:ascii="Arial" w:eastAsia="Times New Roman" w:hAnsi="Arial" w:cs="Arial"/>
          <w:b/>
          <w:lang w:eastAsia="zh-CN"/>
        </w:rPr>
        <w:t>Guidelines for the UL/DL harmonic order</w:t>
      </w:r>
      <w:bookmarkEnd w:id="6"/>
      <w:r w:rsidRPr="00EA0973">
        <w:rPr>
          <w:rFonts w:ascii="Arial" w:eastAsia="Times New Roman" w:hAnsi="Arial" w:cs="Arial"/>
          <w:bCs/>
          <w:lang w:eastAsia="zh-CN"/>
        </w:rPr>
        <w:t xml:space="preserve">: </w:t>
      </w:r>
    </w:p>
    <w:p w14:paraId="6FA7E964" w14:textId="77777777" w:rsidR="00EA0973" w:rsidRPr="00EA0973" w:rsidRDefault="00EA0973" w:rsidP="00EA0973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contextualSpacing w:val="0"/>
        <w:textAlignment w:val="baseline"/>
        <w:rPr>
          <w:rFonts w:ascii="Arial" w:eastAsia="Times New Roman" w:hAnsi="Arial" w:cs="Arial"/>
          <w:bCs/>
          <w:lang w:eastAsia="zh-CN"/>
        </w:rPr>
      </w:pPr>
      <w:bookmarkStart w:id="7" w:name="_Hlk161753985"/>
      <w:r w:rsidRPr="00EA0973">
        <w:rPr>
          <w:rFonts w:ascii="Arial" w:eastAsia="Times New Roman" w:hAnsi="Arial" w:cs="Arial"/>
          <w:bCs/>
          <w:lang w:eastAsia="zh-CN"/>
        </w:rPr>
        <w:t>The generic notation “</w:t>
      </w:r>
      <w:proofErr w:type="spellStart"/>
      <w:r w:rsidRPr="00EA0973">
        <w:rPr>
          <w:rFonts w:ascii="Arial" w:eastAsia="Times New Roman" w:hAnsi="Arial" w:cs="Arial"/>
          <w:bCs/>
          <w:lang w:eastAsia="zh-CN"/>
        </w:rPr>
        <w:t>ULn</w:t>
      </w:r>
      <w:proofErr w:type="spellEnd"/>
      <w:r w:rsidRPr="00EA0973">
        <w:rPr>
          <w:rFonts w:ascii="Arial" w:eastAsia="Times New Roman" w:hAnsi="Arial" w:cs="Arial"/>
          <w:bCs/>
          <w:lang w:eastAsia="zh-CN"/>
        </w:rPr>
        <w:t>/</w:t>
      </w:r>
      <w:proofErr w:type="spellStart"/>
      <w:r w:rsidRPr="00EA0973">
        <w:rPr>
          <w:rFonts w:ascii="Arial" w:eastAsia="Times New Roman" w:hAnsi="Arial" w:cs="Arial"/>
          <w:bCs/>
          <w:lang w:eastAsia="zh-CN"/>
        </w:rPr>
        <w:t>DLm</w:t>
      </w:r>
      <w:proofErr w:type="spellEnd"/>
      <w:r w:rsidRPr="00EA0973">
        <w:rPr>
          <w:rFonts w:ascii="Arial" w:eastAsia="Times New Roman" w:hAnsi="Arial" w:cs="Arial"/>
          <w:bCs/>
          <w:lang w:eastAsia="zh-CN"/>
        </w:rPr>
        <w:t xml:space="preserve">” [4] should be used, where “m” indicates the DL band harmonic order, “n” indicates the UL band harmonic order. </w:t>
      </w:r>
    </w:p>
    <w:p w14:paraId="17B1A641" w14:textId="77777777" w:rsidR="00EA0973" w:rsidRPr="00EA0973" w:rsidRDefault="00EA0973" w:rsidP="00EA0973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contextualSpacing w:val="0"/>
        <w:textAlignment w:val="baseline"/>
        <w:rPr>
          <w:rFonts w:ascii="Arial" w:eastAsia="Times New Roman" w:hAnsi="Arial" w:cs="Arial"/>
          <w:bCs/>
          <w:lang w:eastAsia="zh-CN"/>
        </w:rPr>
      </w:pPr>
      <w:r w:rsidRPr="00EA0973">
        <w:rPr>
          <w:rFonts w:ascii="Arial" w:eastAsia="Times New Roman" w:hAnsi="Arial" w:cs="Arial"/>
          <w:bCs/>
          <w:lang w:eastAsia="zh-CN"/>
        </w:rPr>
        <w:t xml:space="preserve">For Tx harmonic interference: the collision type is specified either as “direct-hit” or as “near-miss”. For example, “UL2/DL1 </w:t>
      </w:r>
      <w:proofErr w:type="gramStart"/>
      <w:r w:rsidRPr="00EA0973">
        <w:rPr>
          <w:rFonts w:ascii="Arial" w:eastAsia="Times New Roman" w:hAnsi="Arial" w:cs="Arial"/>
          <w:bCs/>
          <w:lang w:eastAsia="zh-CN"/>
        </w:rPr>
        <w:t>direct-hit</w:t>
      </w:r>
      <w:proofErr w:type="gramEnd"/>
      <w:r w:rsidRPr="00EA0973">
        <w:rPr>
          <w:rFonts w:ascii="Arial" w:eastAsia="Times New Roman" w:hAnsi="Arial" w:cs="Arial"/>
          <w:bCs/>
          <w:lang w:eastAsia="zh-CN"/>
        </w:rPr>
        <w:t>” is used to indicate a DL band MSD test point due to direct hit of the UL band 2</w:t>
      </w:r>
      <w:r w:rsidRPr="00EA0973">
        <w:rPr>
          <w:rFonts w:ascii="Arial" w:eastAsia="Times New Roman" w:hAnsi="Arial" w:cs="Arial"/>
          <w:bCs/>
          <w:vertAlign w:val="superscript"/>
          <w:lang w:eastAsia="zh-CN"/>
        </w:rPr>
        <w:t>nd</w:t>
      </w:r>
      <w:r w:rsidRPr="00EA0973">
        <w:rPr>
          <w:rFonts w:ascii="Arial" w:eastAsia="Times New Roman" w:hAnsi="Arial" w:cs="Arial"/>
          <w:bCs/>
          <w:lang w:eastAsia="zh-CN"/>
        </w:rPr>
        <w:t xml:space="preserve"> harmonic,</w:t>
      </w:r>
    </w:p>
    <w:p w14:paraId="1543C815" w14:textId="77777777" w:rsidR="00EA0973" w:rsidRPr="00EA0973" w:rsidRDefault="00EA0973" w:rsidP="00EA0973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contextualSpacing w:val="0"/>
        <w:textAlignment w:val="baseline"/>
        <w:rPr>
          <w:rFonts w:ascii="Arial" w:eastAsia="Times New Roman" w:hAnsi="Arial" w:cs="Arial"/>
          <w:bCs/>
          <w:lang w:eastAsia="zh-CN"/>
        </w:rPr>
      </w:pPr>
      <w:r w:rsidRPr="00EA0973">
        <w:rPr>
          <w:rFonts w:ascii="Arial" w:eastAsia="Times New Roman" w:hAnsi="Arial" w:cs="Arial"/>
          <w:bCs/>
          <w:lang w:eastAsia="zh-CN"/>
        </w:rPr>
        <w:t>For Rx harmonic mixing: the collision type is not needed. For example, “UL3/DL2” is used to indicate a DL band MSD test point is due to 2</w:t>
      </w:r>
      <w:r w:rsidRPr="00EA0973">
        <w:rPr>
          <w:rFonts w:ascii="Arial" w:eastAsia="Times New Roman" w:hAnsi="Arial" w:cs="Arial"/>
          <w:bCs/>
          <w:vertAlign w:val="superscript"/>
          <w:lang w:eastAsia="zh-CN"/>
        </w:rPr>
        <w:t>nd</w:t>
      </w:r>
      <w:r w:rsidRPr="00EA0973">
        <w:rPr>
          <w:rFonts w:ascii="Arial" w:eastAsia="Times New Roman" w:hAnsi="Arial" w:cs="Arial"/>
          <w:bCs/>
          <w:lang w:eastAsia="zh-CN"/>
        </w:rPr>
        <w:t xml:space="preserve"> harmonic Rx mixing with third UL Tx harmonic.</w:t>
      </w:r>
    </w:p>
    <w:bookmarkEnd w:id="7"/>
    <w:p w14:paraId="645F9782" w14:textId="77777777" w:rsidR="00EA0973" w:rsidRPr="00EA0973" w:rsidRDefault="00EA0973" w:rsidP="00EA0973">
      <w:pPr>
        <w:rPr>
          <w:rFonts w:ascii="Arial" w:eastAsia="Times New Roman" w:hAnsi="Arial" w:cs="Arial"/>
          <w:bCs/>
          <w:lang w:eastAsia="zh-CN"/>
        </w:rPr>
      </w:pPr>
    </w:p>
    <w:p w14:paraId="2D9B25B3" w14:textId="41DA9174" w:rsidR="00123174" w:rsidRDefault="00EA0973" w:rsidP="00685387">
      <w:pPr>
        <w:rPr>
          <w:rFonts w:ascii="Arial" w:eastAsia="Times New Roman" w:hAnsi="Arial" w:cs="Arial"/>
          <w:bCs/>
          <w:lang w:eastAsia="zh-CN"/>
        </w:rPr>
      </w:pPr>
      <w:bookmarkStart w:id="8" w:name="_Hlk161754564"/>
      <w:r w:rsidRPr="00EA0973">
        <w:rPr>
          <w:rFonts w:ascii="Arial" w:eastAsia="Times New Roman" w:hAnsi="Arial" w:cs="Arial"/>
          <w:bCs/>
          <w:lang w:eastAsia="zh-CN"/>
        </w:rPr>
        <w:t>There is no need to specify the UL band and the DL band carrier-centre frequencies</w:t>
      </w:r>
      <w:bookmarkEnd w:id="8"/>
      <w:r w:rsidRPr="00EA0973">
        <w:rPr>
          <w:rFonts w:ascii="Arial" w:eastAsia="Times New Roman" w:hAnsi="Arial" w:cs="Arial"/>
          <w:bCs/>
          <w:lang w:eastAsia="zh-CN"/>
        </w:rPr>
        <w:t>.</w:t>
      </w:r>
    </w:p>
    <w:p w14:paraId="5C7D9815" w14:textId="6E0BDD7C" w:rsidR="00123174" w:rsidRDefault="00123174" w:rsidP="00123174">
      <w:pPr>
        <w:pStyle w:val="Heading2"/>
      </w:pPr>
      <w:r>
        <w:t>2.2 Example on handling near-miss test points for combinations affected by direct-hit interference.</w:t>
      </w:r>
    </w:p>
    <w:p w14:paraId="788A8D6A" w14:textId="193ED339" w:rsidR="00123174" w:rsidRPr="00123174" w:rsidRDefault="00123174" w:rsidP="00123174">
      <w:pPr>
        <w:keepNext/>
        <w:keepLines/>
        <w:spacing w:after="0"/>
        <w:jc w:val="both"/>
        <w:rPr>
          <w:rFonts w:ascii="Arial" w:eastAsia="SimSun" w:hAnsi="Arial" w:cs="Arial"/>
          <w:lang w:val="en-US" w:eastAsia="zh-CN"/>
        </w:rPr>
      </w:pPr>
      <w:r w:rsidRPr="00123174">
        <w:rPr>
          <w:rFonts w:ascii="Arial" w:eastAsia="SimSun" w:hAnsi="Arial" w:cs="Arial"/>
          <w:lang w:val="en-US" w:eastAsia="zh-CN"/>
        </w:rPr>
        <w:t xml:space="preserve">The example of CA_n1-n77 is used in </w:t>
      </w:r>
      <w:r w:rsidRPr="00123174">
        <w:rPr>
          <w:rFonts w:ascii="Arial" w:eastAsia="SimSun" w:hAnsi="Arial" w:cs="Arial"/>
          <w:lang w:val="en-US" w:eastAsia="zh-CN"/>
        </w:rPr>
        <w:fldChar w:fldCharType="begin"/>
      </w:r>
      <w:r w:rsidRPr="00123174">
        <w:rPr>
          <w:rFonts w:ascii="Arial" w:eastAsia="SimSun" w:hAnsi="Arial" w:cs="Arial"/>
          <w:lang w:val="en-US" w:eastAsia="zh-CN"/>
        </w:rPr>
        <w:instrText xml:space="preserve"> REF _Ref162344179 \h </w:instrText>
      </w:r>
      <w:r>
        <w:rPr>
          <w:rFonts w:ascii="Arial" w:eastAsia="SimSun" w:hAnsi="Arial" w:cs="Arial"/>
          <w:lang w:val="en-US" w:eastAsia="zh-CN"/>
        </w:rPr>
        <w:instrText xml:space="preserve"> \* MERGEFORMAT </w:instrText>
      </w:r>
      <w:r w:rsidRPr="00123174">
        <w:rPr>
          <w:rFonts w:ascii="Arial" w:eastAsia="SimSun" w:hAnsi="Arial" w:cs="Arial"/>
          <w:lang w:val="en-US" w:eastAsia="zh-CN"/>
        </w:rPr>
      </w:r>
      <w:r w:rsidRPr="00123174">
        <w:rPr>
          <w:rFonts w:ascii="Arial" w:eastAsia="SimSun" w:hAnsi="Arial" w:cs="Arial"/>
          <w:lang w:val="en-US" w:eastAsia="zh-CN"/>
        </w:rPr>
        <w:fldChar w:fldCharType="separate"/>
      </w:r>
      <w:r w:rsidRPr="00123174">
        <w:rPr>
          <w:rFonts w:ascii="Arial" w:eastAsia="SimSun" w:hAnsi="Arial" w:cs="Arial"/>
          <w:b/>
          <w:bCs/>
          <w:lang w:val="en-US"/>
        </w:rPr>
        <w:t xml:space="preserve">Table </w:t>
      </w:r>
      <w:r w:rsidRPr="00123174">
        <w:rPr>
          <w:rFonts w:ascii="Arial" w:eastAsia="SimSun" w:hAnsi="Arial" w:cs="Arial"/>
          <w:b/>
          <w:bCs/>
          <w:noProof/>
          <w:lang w:val="en-US"/>
        </w:rPr>
        <w:t>1</w:t>
      </w:r>
      <w:r w:rsidRPr="00123174">
        <w:rPr>
          <w:rFonts w:ascii="Arial" w:eastAsia="SimSun" w:hAnsi="Arial" w:cs="Arial"/>
          <w:lang w:val="en-US" w:eastAsia="zh-CN"/>
        </w:rPr>
        <w:fldChar w:fldCharType="end"/>
      </w:r>
      <w:r w:rsidRPr="00123174">
        <w:rPr>
          <w:rFonts w:ascii="Arial" w:eastAsia="SimSun" w:hAnsi="Arial" w:cs="Arial"/>
          <w:lang w:val="en-US" w:eastAsia="zh-CN"/>
        </w:rPr>
        <w:t xml:space="preserve"> below to illustrate </w:t>
      </w:r>
      <w:r w:rsidR="00763FF5">
        <w:rPr>
          <w:rFonts w:ascii="Arial" w:eastAsia="SimSun" w:hAnsi="Arial" w:cs="Arial"/>
          <w:lang w:val="en-US" w:eastAsia="zh-CN"/>
        </w:rPr>
        <w:t xml:space="preserve">in yellow </w:t>
      </w:r>
      <w:r w:rsidRPr="00123174">
        <w:rPr>
          <w:rFonts w:ascii="Arial" w:eastAsia="SimSun" w:hAnsi="Arial" w:cs="Arial"/>
          <w:lang w:val="en-US" w:eastAsia="zh-CN"/>
        </w:rPr>
        <w:t xml:space="preserve">the removal of un-necessary near-miss MSD test point in case the DL band may be affected by a direct-hit UL harmonic interference [1]. </w:t>
      </w:r>
      <w:r w:rsidRPr="00123174">
        <w:rPr>
          <w:rFonts w:ascii="Arial" w:eastAsia="SimSun" w:hAnsi="Arial" w:cs="Arial"/>
          <w:lang w:val="en-US" w:eastAsia="zh-CN"/>
        </w:rPr>
        <w:fldChar w:fldCharType="begin"/>
      </w:r>
      <w:r w:rsidRPr="00123174">
        <w:rPr>
          <w:rFonts w:ascii="Arial" w:eastAsia="SimSun" w:hAnsi="Arial" w:cs="Arial"/>
          <w:lang w:val="en-US" w:eastAsia="zh-CN"/>
        </w:rPr>
        <w:instrText xml:space="preserve"> REF _Ref162344179 \h </w:instrText>
      </w:r>
      <w:r>
        <w:rPr>
          <w:rFonts w:ascii="Arial" w:eastAsia="SimSun" w:hAnsi="Arial" w:cs="Arial"/>
          <w:lang w:val="en-US" w:eastAsia="zh-CN"/>
        </w:rPr>
        <w:instrText xml:space="preserve"> \* MERGEFORMAT </w:instrText>
      </w:r>
      <w:r w:rsidRPr="00123174">
        <w:rPr>
          <w:rFonts w:ascii="Arial" w:eastAsia="SimSun" w:hAnsi="Arial" w:cs="Arial"/>
          <w:lang w:val="en-US" w:eastAsia="zh-CN"/>
        </w:rPr>
      </w:r>
      <w:r w:rsidRPr="00123174">
        <w:rPr>
          <w:rFonts w:ascii="Arial" w:eastAsia="SimSun" w:hAnsi="Arial" w:cs="Arial"/>
          <w:lang w:val="en-US" w:eastAsia="zh-CN"/>
        </w:rPr>
        <w:fldChar w:fldCharType="separate"/>
      </w:r>
      <w:r w:rsidRPr="00123174">
        <w:rPr>
          <w:rFonts w:ascii="Arial" w:eastAsia="SimSun" w:hAnsi="Arial" w:cs="Arial"/>
          <w:b/>
          <w:bCs/>
          <w:lang w:val="en-US"/>
        </w:rPr>
        <w:t xml:space="preserve">Table </w:t>
      </w:r>
      <w:r w:rsidRPr="00123174">
        <w:rPr>
          <w:rFonts w:ascii="Arial" w:eastAsia="SimSun" w:hAnsi="Arial" w:cs="Arial"/>
          <w:b/>
          <w:bCs/>
          <w:noProof/>
          <w:lang w:val="en-US"/>
        </w:rPr>
        <w:t>1</w:t>
      </w:r>
      <w:r w:rsidRPr="00123174">
        <w:rPr>
          <w:rFonts w:ascii="Arial" w:eastAsia="SimSun" w:hAnsi="Arial" w:cs="Arial"/>
          <w:lang w:val="en-US" w:eastAsia="zh-CN"/>
        </w:rPr>
        <w:fldChar w:fldCharType="end"/>
      </w:r>
      <w:r w:rsidRPr="00123174">
        <w:rPr>
          <w:rFonts w:ascii="Arial" w:eastAsia="SimSun" w:hAnsi="Arial" w:cs="Arial"/>
          <w:lang w:val="en-US" w:eastAsia="zh-CN"/>
        </w:rPr>
        <w:t xml:space="preserve"> also captures proposal 1 to add new text to footnote 2.</w:t>
      </w:r>
    </w:p>
    <w:p w14:paraId="40109757" w14:textId="77777777" w:rsidR="00123174" w:rsidRPr="00123174" w:rsidRDefault="00123174" w:rsidP="00123174">
      <w:pPr>
        <w:keepNext/>
        <w:keepLines/>
        <w:spacing w:after="0"/>
        <w:jc w:val="both"/>
        <w:rPr>
          <w:rFonts w:ascii="Arial" w:eastAsia="SimSun" w:hAnsi="Arial" w:cs="Arial"/>
          <w:b/>
          <w:bCs/>
          <w:lang w:val="en-US" w:eastAsia="zh-CN"/>
        </w:rPr>
      </w:pPr>
    </w:p>
    <w:p w14:paraId="76600AD9" w14:textId="47065140" w:rsidR="00123174" w:rsidRPr="00123174" w:rsidRDefault="00123174" w:rsidP="00123174">
      <w:pPr>
        <w:jc w:val="center"/>
        <w:rPr>
          <w:rFonts w:ascii="Arial" w:eastAsia="SimSun" w:hAnsi="Arial" w:cs="Arial"/>
          <w:lang w:val="en-US"/>
        </w:rPr>
      </w:pPr>
      <w:bookmarkStart w:id="9" w:name="_Ref162344179"/>
      <w:r w:rsidRPr="00123174">
        <w:rPr>
          <w:rFonts w:ascii="Arial" w:eastAsia="SimSun" w:hAnsi="Arial" w:cs="Arial"/>
          <w:b/>
          <w:bCs/>
          <w:lang w:val="en-US"/>
        </w:rPr>
        <w:t xml:space="preserve">Table </w:t>
      </w:r>
      <w:r w:rsidRPr="00123174">
        <w:rPr>
          <w:rFonts w:ascii="Arial" w:eastAsia="SimSun" w:hAnsi="Arial" w:cs="Arial"/>
          <w:b/>
          <w:bCs/>
          <w:lang w:val="en-US"/>
        </w:rPr>
        <w:fldChar w:fldCharType="begin"/>
      </w:r>
      <w:r w:rsidRPr="00123174">
        <w:rPr>
          <w:rFonts w:ascii="Arial" w:eastAsia="SimSun" w:hAnsi="Arial" w:cs="Arial"/>
          <w:b/>
          <w:bCs/>
          <w:lang w:val="en-US"/>
        </w:rPr>
        <w:instrText xml:space="preserve"> SEQ Table \* ARABIC </w:instrText>
      </w:r>
      <w:r w:rsidRPr="00123174">
        <w:rPr>
          <w:rFonts w:ascii="Arial" w:eastAsia="SimSun" w:hAnsi="Arial" w:cs="Arial"/>
          <w:b/>
          <w:bCs/>
          <w:lang w:val="en-US"/>
        </w:rPr>
        <w:fldChar w:fldCharType="separate"/>
      </w:r>
      <w:r w:rsidRPr="00123174">
        <w:rPr>
          <w:rFonts w:ascii="Arial" w:eastAsia="SimSun" w:hAnsi="Arial" w:cs="Arial"/>
          <w:b/>
          <w:bCs/>
          <w:noProof/>
          <w:lang w:val="en-US"/>
        </w:rPr>
        <w:t>1</w:t>
      </w:r>
      <w:r w:rsidRPr="00123174">
        <w:rPr>
          <w:rFonts w:ascii="Arial" w:eastAsia="SimSun" w:hAnsi="Arial" w:cs="Arial"/>
          <w:b/>
          <w:bCs/>
          <w:lang w:val="en-US"/>
        </w:rPr>
        <w:fldChar w:fldCharType="end"/>
      </w:r>
      <w:bookmarkEnd w:id="9"/>
      <w:r w:rsidRPr="00123174">
        <w:rPr>
          <w:rFonts w:ascii="Arial" w:eastAsia="SimSun" w:hAnsi="Arial" w:cs="Arial"/>
          <w:b/>
          <w:bCs/>
          <w:lang w:val="en-US"/>
        </w:rPr>
        <w:t xml:space="preserve"> </w:t>
      </w:r>
      <w:r w:rsidRPr="00123174">
        <w:rPr>
          <w:rFonts w:ascii="Arial" w:eastAsia="SimSun" w:hAnsi="Arial" w:cs="Arial"/>
          <w:lang w:val="en-US"/>
        </w:rPr>
        <w:t>Handling of near-miss MSD test points (Table 7.3A.4-1).</w:t>
      </w:r>
    </w:p>
    <w:tbl>
      <w:tblPr>
        <w:tblW w:w="10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709"/>
        <w:gridCol w:w="938"/>
        <w:gridCol w:w="1134"/>
        <w:gridCol w:w="1334"/>
        <w:gridCol w:w="988"/>
        <w:gridCol w:w="850"/>
        <w:gridCol w:w="1134"/>
        <w:gridCol w:w="1139"/>
        <w:gridCol w:w="1725"/>
      </w:tblGrid>
      <w:tr w:rsidR="00123174" w:rsidRPr="0032584D" w14:paraId="4C47EB02" w14:textId="77777777" w:rsidTr="0082336D">
        <w:trPr>
          <w:trHeight w:val="732"/>
          <w:jc w:val="center"/>
        </w:trPr>
        <w:tc>
          <w:tcPr>
            <w:tcW w:w="846" w:type="dxa"/>
            <w:vMerge w:val="restart"/>
            <w:vAlign w:val="center"/>
          </w:tcPr>
          <w:p w14:paraId="5D8D2409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2584D">
              <w:rPr>
                <w:rFonts w:ascii="Arial" w:eastAsia="Times New Roman" w:hAnsi="Arial"/>
                <w:b/>
                <w:sz w:val="18"/>
                <w:lang w:eastAsia="en-GB"/>
              </w:rPr>
              <w:t>UL band</w:t>
            </w:r>
          </w:p>
        </w:tc>
        <w:tc>
          <w:tcPr>
            <w:tcW w:w="709" w:type="dxa"/>
            <w:vMerge w:val="restart"/>
            <w:vAlign w:val="center"/>
          </w:tcPr>
          <w:p w14:paraId="0AAC5B31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2584D">
              <w:rPr>
                <w:rFonts w:ascii="Arial" w:eastAsia="Times New Roman" w:hAnsi="Arial"/>
                <w:b/>
                <w:sz w:val="18"/>
                <w:lang w:eastAsia="en-GB"/>
              </w:rPr>
              <w:t>DL band</w:t>
            </w:r>
          </w:p>
        </w:tc>
        <w:tc>
          <w:tcPr>
            <w:tcW w:w="938" w:type="dxa"/>
            <w:vAlign w:val="center"/>
          </w:tcPr>
          <w:p w14:paraId="11332C30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2584D">
              <w:rPr>
                <w:rFonts w:ascii="Arial" w:eastAsia="Times New Roman" w:hAnsi="Arial"/>
                <w:b/>
                <w:sz w:val="18"/>
                <w:lang w:eastAsia="en-GB"/>
              </w:rPr>
              <w:t>UL BW</w:t>
            </w:r>
          </w:p>
        </w:tc>
        <w:tc>
          <w:tcPr>
            <w:tcW w:w="1134" w:type="dxa"/>
            <w:vAlign w:val="center"/>
          </w:tcPr>
          <w:p w14:paraId="7332E88E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32584D">
              <w:rPr>
                <w:rFonts w:ascii="Arial" w:eastAsia="Times New Roman" w:hAnsi="Arial"/>
                <w:b/>
                <w:sz w:val="18"/>
                <w:lang w:eastAsia="zh-CN"/>
              </w:rPr>
              <w:t>SCS of UL band</w:t>
            </w:r>
          </w:p>
        </w:tc>
        <w:tc>
          <w:tcPr>
            <w:tcW w:w="1334" w:type="dxa"/>
            <w:vAlign w:val="center"/>
          </w:tcPr>
          <w:p w14:paraId="0310757E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2584D">
              <w:rPr>
                <w:rFonts w:ascii="Arial" w:eastAsia="Times New Roman" w:hAnsi="Arial"/>
                <w:b/>
                <w:sz w:val="18"/>
                <w:lang w:eastAsia="en-GB"/>
              </w:rPr>
              <w:t>UL RB Allocation</w:t>
            </w:r>
          </w:p>
        </w:tc>
        <w:tc>
          <w:tcPr>
            <w:tcW w:w="988" w:type="dxa"/>
            <w:vAlign w:val="center"/>
          </w:tcPr>
          <w:p w14:paraId="29781773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2584D">
              <w:rPr>
                <w:rFonts w:ascii="Arial" w:eastAsia="Times New Roman" w:hAnsi="Arial"/>
                <w:b/>
                <w:sz w:val="18"/>
                <w:lang w:eastAsia="en-GB"/>
              </w:rPr>
              <w:t>DL BW</w:t>
            </w:r>
          </w:p>
        </w:tc>
        <w:tc>
          <w:tcPr>
            <w:tcW w:w="850" w:type="dxa"/>
            <w:vAlign w:val="center"/>
          </w:tcPr>
          <w:p w14:paraId="7F2864DA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2584D">
              <w:rPr>
                <w:rFonts w:ascii="Arial" w:eastAsia="Times New Roman" w:hAnsi="Arial"/>
                <w:b/>
                <w:sz w:val="18"/>
                <w:lang w:eastAsia="en-GB"/>
              </w:rPr>
              <w:t>MSD</w:t>
            </w:r>
          </w:p>
        </w:tc>
        <w:tc>
          <w:tcPr>
            <w:tcW w:w="1134" w:type="dxa"/>
            <w:vMerge w:val="restart"/>
            <w:vAlign w:val="center"/>
          </w:tcPr>
          <w:p w14:paraId="4BB1FA61" w14:textId="77777777" w:rsidR="00123174" w:rsidRPr="00FF0C6B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zh-CN"/>
              </w:rPr>
            </w:pPr>
            <w:r w:rsidRPr="00FF0C6B">
              <w:rPr>
                <w:rFonts w:ascii="Arial" w:hAnsi="Arial" w:cs="Arial"/>
                <w:b/>
                <w:bCs/>
                <w:sz w:val="18"/>
                <w:szCs w:val="16"/>
                <w:lang w:eastAsia="zh-CN"/>
              </w:rPr>
              <w:t>UL/DL fc condition</w:t>
            </w:r>
          </w:p>
        </w:tc>
        <w:tc>
          <w:tcPr>
            <w:tcW w:w="1139" w:type="dxa"/>
            <w:vMerge w:val="restart"/>
            <w:vAlign w:val="center"/>
          </w:tcPr>
          <w:p w14:paraId="05DF2665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32584D">
              <w:rPr>
                <w:rFonts w:ascii="Arial" w:eastAsia="Times New Roman" w:hAnsi="Arial"/>
                <w:b/>
                <w:sz w:val="18"/>
                <w:lang w:eastAsia="zh-CN"/>
              </w:rPr>
              <w:t>UL/DL harmonic order</w:t>
            </w:r>
          </w:p>
        </w:tc>
        <w:tc>
          <w:tcPr>
            <w:tcW w:w="1725" w:type="dxa"/>
            <w:vMerge w:val="restart"/>
            <w:vAlign w:val="center"/>
          </w:tcPr>
          <w:p w14:paraId="5CD0AB49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sz w:val="18"/>
                <w:lang w:eastAsia="zh-CN"/>
              </w:rPr>
              <w:t>Clean-up suggestion</w:t>
            </w:r>
          </w:p>
        </w:tc>
      </w:tr>
      <w:tr w:rsidR="00123174" w:rsidRPr="0032584D" w14:paraId="5E663378" w14:textId="77777777" w:rsidTr="0082336D">
        <w:trPr>
          <w:trHeight w:val="492"/>
          <w:jc w:val="center"/>
        </w:trPr>
        <w:tc>
          <w:tcPr>
            <w:tcW w:w="846" w:type="dxa"/>
            <w:vMerge/>
            <w:vAlign w:val="center"/>
          </w:tcPr>
          <w:p w14:paraId="7E0F7D3F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709" w:type="dxa"/>
            <w:vMerge/>
            <w:vAlign w:val="center"/>
          </w:tcPr>
          <w:p w14:paraId="3344CBB4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938" w:type="dxa"/>
            <w:vAlign w:val="center"/>
          </w:tcPr>
          <w:p w14:paraId="71478EEE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2584D">
              <w:rPr>
                <w:rFonts w:ascii="Arial" w:eastAsia="Times New Roman" w:hAnsi="Arial"/>
                <w:b/>
                <w:sz w:val="18"/>
                <w:lang w:eastAsia="en-GB"/>
              </w:rPr>
              <w:t>(MHz)</w:t>
            </w:r>
          </w:p>
        </w:tc>
        <w:tc>
          <w:tcPr>
            <w:tcW w:w="1134" w:type="dxa"/>
            <w:vAlign w:val="center"/>
          </w:tcPr>
          <w:p w14:paraId="614338CB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32584D">
              <w:rPr>
                <w:rFonts w:ascii="Arial" w:eastAsia="Times New Roman" w:hAnsi="Arial"/>
                <w:b/>
                <w:sz w:val="18"/>
                <w:lang w:eastAsia="zh-CN"/>
              </w:rPr>
              <w:t>(kHz)</w:t>
            </w:r>
          </w:p>
        </w:tc>
        <w:tc>
          <w:tcPr>
            <w:tcW w:w="1334" w:type="dxa"/>
            <w:vAlign w:val="center"/>
          </w:tcPr>
          <w:p w14:paraId="6AE6B928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2584D">
              <w:rPr>
                <w:rFonts w:ascii="Arial" w:eastAsia="Times New Roman" w:hAnsi="Arial"/>
                <w:b/>
                <w:sz w:val="18"/>
                <w:lang w:eastAsia="en-GB"/>
              </w:rPr>
              <w:t>L</w:t>
            </w:r>
            <w:r w:rsidRPr="0032584D">
              <w:rPr>
                <w:rFonts w:ascii="Arial" w:eastAsia="Times New Roman" w:hAnsi="Arial"/>
                <w:b/>
                <w:sz w:val="18"/>
                <w:vertAlign w:val="subscript"/>
                <w:lang w:eastAsia="en-GB"/>
              </w:rPr>
              <w:t>CRB</w:t>
            </w:r>
          </w:p>
        </w:tc>
        <w:tc>
          <w:tcPr>
            <w:tcW w:w="988" w:type="dxa"/>
            <w:vAlign w:val="center"/>
          </w:tcPr>
          <w:p w14:paraId="305A2593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2584D">
              <w:rPr>
                <w:rFonts w:ascii="Arial" w:eastAsia="Times New Roman" w:hAnsi="Arial"/>
                <w:b/>
                <w:sz w:val="18"/>
                <w:lang w:eastAsia="en-GB"/>
              </w:rPr>
              <w:t>(MHz)</w:t>
            </w:r>
          </w:p>
        </w:tc>
        <w:tc>
          <w:tcPr>
            <w:tcW w:w="850" w:type="dxa"/>
            <w:vAlign w:val="center"/>
          </w:tcPr>
          <w:p w14:paraId="0D603D91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2584D">
              <w:rPr>
                <w:rFonts w:ascii="Arial" w:eastAsia="Times New Roman" w:hAnsi="Arial"/>
                <w:b/>
                <w:sz w:val="18"/>
                <w:lang w:eastAsia="en-GB"/>
              </w:rPr>
              <w:t>(dB)</w:t>
            </w:r>
          </w:p>
        </w:tc>
        <w:tc>
          <w:tcPr>
            <w:tcW w:w="1134" w:type="dxa"/>
            <w:vMerge/>
          </w:tcPr>
          <w:p w14:paraId="402689E4" w14:textId="77777777" w:rsidR="00123174" w:rsidRPr="0032584D" w:rsidRDefault="00123174" w:rsidP="00D320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vMerge/>
            <w:vAlign w:val="center"/>
          </w:tcPr>
          <w:p w14:paraId="2184BBBC" w14:textId="77777777" w:rsidR="00123174" w:rsidRPr="0032584D" w:rsidRDefault="00123174" w:rsidP="00D320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725" w:type="dxa"/>
            <w:vMerge/>
            <w:vAlign w:val="center"/>
          </w:tcPr>
          <w:p w14:paraId="7C22CED8" w14:textId="77777777" w:rsidR="00123174" w:rsidRPr="0032584D" w:rsidRDefault="00123174" w:rsidP="00D320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23174" w:rsidRPr="0032584D" w14:paraId="058B7EB2" w14:textId="77777777" w:rsidTr="0082336D">
        <w:trPr>
          <w:trHeight w:val="300"/>
          <w:jc w:val="center"/>
        </w:trPr>
        <w:tc>
          <w:tcPr>
            <w:tcW w:w="846" w:type="dxa"/>
            <w:vAlign w:val="center"/>
          </w:tcPr>
          <w:p w14:paraId="11D17E4E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2584D">
              <w:rPr>
                <w:rFonts w:ascii="Arial" w:eastAsia="Times New Roman" w:hAnsi="Arial" w:hint="eastAsia"/>
                <w:sz w:val="18"/>
                <w:lang w:eastAsia="zh-CN"/>
              </w:rPr>
              <w:t>n</w:t>
            </w:r>
            <w:r w:rsidRPr="0032584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709" w:type="dxa"/>
            <w:vAlign w:val="center"/>
          </w:tcPr>
          <w:p w14:paraId="2CE7258B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2584D">
              <w:rPr>
                <w:rFonts w:ascii="Arial" w:eastAsia="Times New Roman" w:hAnsi="Arial" w:hint="eastAsia"/>
                <w:sz w:val="18"/>
                <w:lang w:eastAsia="zh-CN"/>
              </w:rPr>
              <w:t>n</w:t>
            </w:r>
            <w:r w:rsidRPr="0032584D">
              <w:rPr>
                <w:rFonts w:ascii="Arial" w:eastAsia="Times New Roman" w:hAnsi="Arial"/>
                <w:sz w:val="18"/>
                <w:lang w:eastAsia="zh-CN"/>
              </w:rPr>
              <w:t>77</w:t>
            </w:r>
          </w:p>
        </w:tc>
        <w:tc>
          <w:tcPr>
            <w:tcW w:w="938" w:type="dxa"/>
            <w:noWrap/>
            <w:vAlign w:val="center"/>
          </w:tcPr>
          <w:p w14:paraId="3A98099B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32584D">
              <w:rPr>
                <w:rFonts w:ascii="Arial" w:eastAsia="Times New Roman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1134" w:type="dxa"/>
            <w:vAlign w:val="center"/>
          </w:tcPr>
          <w:p w14:paraId="75B55D6A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32584D">
              <w:rPr>
                <w:rFonts w:ascii="Arial" w:eastAsia="Times New Roman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334" w:type="dxa"/>
            <w:noWrap/>
            <w:vAlign w:val="center"/>
          </w:tcPr>
          <w:p w14:paraId="49CDB11B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32584D">
              <w:rPr>
                <w:rFonts w:ascii="Arial" w:eastAsia="Times New Roman" w:hAnsi="Arial"/>
                <w:bCs/>
                <w:sz w:val="18"/>
                <w:lang w:eastAsia="zh-CN"/>
              </w:rPr>
              <w:t>25 (</w:t>
            </w:r>
            <w:proofErr w:type="spellStart"/>
            <w:r w:rsidRPr="0032584D">
              <w:rPr>
                <w:rFonts w:ascii="Arial" w:eastAsia="Times New Roman" w:hAnsi="Arial"/>
                <w:bCs/>
                <w:sz w:val="18"/>
                <w:lang w:eastAsia="zh-CN"/>
              </w:rPr>
              <w:t>RBstart</w:t>
            </w:r>
            <w:proofErr w:type="spellEnd"/>
            <w:r w:rsidRPr="0032584D">
              <w:rPr>
                <w:rFonts w:ascii="Arial" w:eastAsia="Times New Roman" w:hAnsi="Arial"/>
                <w:bCs/>
                <w:sz w:val="18"/>
                <w:lang w:eastAsia="zh-CN"/>
              </w:rPr>
              <w:t>=0)</w:t>
            </w:r>
          </w:p>
        </w:tc>
        <w:tc>
          <w:tcPr>
            <w:tcW w:w="988" w:type="dxa"/>
            <w:noWrap/>
            <w:vAlign w:val="center"/>
          </w:tcPr>
          <w:p w14:paraId="73102D8D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2584D">
              <w:rPr>
                <w:rFonts w:ascii="Arial" w:eastAsia="Times New Roman" w:hAnsi="Arial"/>
                <w:sz w:val="18"/>
                <w:lang w:eastAsia="zh-CN"/>
              </w:rPr>
              <w:t>10</w:t>
            </w:r>
          </w:p>
        </w:tc>
        <w:tc>
          <w:tcPr>
            <w:tcW w:w="850" w:type="dxa"/>
            <w:noWrap/>
            <w:vAlign w:val="center"/>
          </w:tcPr>
          <w:p w14:paraId="4EB064C5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32584D">
              <w:rPr>
                <w:rFonts w:ascii="Arial" w:eastAsia="Times New Roman" w:hAnsi="Arial"/>
                <w:bCs/>
                <w:sz w:val="18"/>
                <w:lang w:eastAsia="zh-CN"/>
              </w:rPr>
              <w:t>23.9</w:t>
            </w:r>
          </w:p>
        </w:tc>
        <w:tc>
          <w:tcPr>
            <w:tcW w:w="1134" w:type="dxa"/>
            <w:vAlign w:val="center"/>
          </w:tcPr>
          <w:p w14:paraId="6016BECB" w14:textId="77777777" w:rsidR="00123174" w:rsidRPr="00FF0C6B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6"/>
                <w:lang w:eastAsia="zh-CN"/>
              </w:rPr>
            </w:pPr>
            <w:r w:rsidRPr="00FF0C6B">
              <w:rPr>
                <w:rFonts w:ascii="Arial" w:hAnsi="Arial" w:cs="Arial"/>
                <w:bCs/>
                <w:sz w:val="18"/>
                <w:szCs w:val="16"/>
                <w:lang w:eastAsia="zh-CN"/>
              </w:rPr>
              <w:t>NOTE 2</w:t>
            </w:r>
          </w:p>
        </w:tc>
        <w:tc>
          <w:tcPr>
            <w:tcW w:w="1139" w:type="dxa"/>
            <w:vAlign w:val="center"/>
          </w:tcPr>
          <w:p w14:paraId="63A25ACB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32584D">
              <w:rPr>
                <w:rFonts w:ascii="Arial" w:eastAsia="Times New Roman" w:hAnsi="Arial"/>
                <w:bCs/>
                <w:sz w:val="18"/>
                <w:lang w:eastAsia="zh-CN"/>
              </w:rPr>
              <w:t>UL2/DL1</w:t>
            </w:r>
          </w:p>
          <w:p w14:paraId="668210E9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proofErr w:type="gramStart"/>
            <w:r w:rsidRPr="0032584D">
              <w:rPr>
                <w:rFonts w:ascii="Arial" w:eastAsia="Times New Roman" w:hAnsi="Arial"/>
                <w:bCs/>
                <w:sz w:val="18"/>
                <w:lang w:eastAsia="zh-CN"/>
              </w:rPr>
              <w:t>direct-hit</w:t>
            </w:r>
            <w:proofErr w:type="gramEnd"/>
          </w:p>
        </w:tc>
        <w:tc>
          <w:tcPr>
            <w:tcW w:w="1725" w:type="dxa"/>
            <w:vAlign w:val="center"/>
          </w:tcPr>
          <w:p w14:paraId="26CF9B74" w14:textId="77777777" w:rsidR="00123174" w:rsidRPr="0032584D" w:rsidRDefault="00123174" w:rsidP="00763F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>
              <w:rPr>
                <w:rFonts w:ascii="Arial" w:eastAsia="Times New Roman" w:hAnsi="Arial"/>
                <w:bCs/>
                <w:sz w:val="18"/>
                <w:lang w:eastAsia="zh-CN"/>
              </w:rPr>
              <w:t>Keep 1</w:t>
            </w:r>
            <w:r w:rsidRPr="00FD52FF">
              <w:rPr>
                <w:rFonts w:ascii="Arial" w:eastAsia="Times New Roman" w:hAnsi="Arial"/>
                <w:bCs/>
                <w:sz w:val="18"/>
                <w:vertAlign w:val="superscript"/>
                <w:lang w:eastAsia="zh-CN"/>
              </w:rPr>
              <w:t>st</w:t>
            </w:r>
            <w:r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test point</w:t>
            </w:r>
          </w:p>
        </w:tc>
      </w:tr>
      <w:tr w:rsidR="0082336D" w:rsidRPr="0032584D" w14:paraId="317CB07D" w14:textId="77777777" w:rsidTr="0082336D">
        <w:trPr>
          <w:trHeight w:val="300"/>
          <w:jc w:val="center"/>
        </w:trPr>
        <w:tc>
          <w:tcPr>
            <w:tcW w:w="846" w:type="dxa"/>
            <w:vAlign w:val="center"/>
          </w:tcPr>
          <w:p w14:paraId="53882610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2584D">
              <w:rPr>
                <w:rFonts w:ascii="Arial" w:eastAsia="Times New Roman" w:hAnsi="Arial" w:hint="eastAsia"/>
                <w:sz w:val="18"/>
                <w:lang w:eastAsia="zh-CN"/>
              </w:rPr>
              <w:t>n</w:t>
            </w:r>
            <w:r w:rsidRPr="0032584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709" w:type="dxa"/>
            <w:vAlign w:val="center"/>
          </w:tcPr>
          <w:p w14:paraId="292924E2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2584D">
              <w:rPr>
                <w:rFonts w:ascii="Arial" w:eastAsia="Times New Roman" w:hAnsi="Arial" w:hint="eastAsia"/>
                <w:sz w:val="18"/>
                <w:lang w:eastAsia="zh-CN"/>
              </w:rPr>
              <w:t>n</w:t>
            </w:r>
            <w:r w:rsidRPr="0032584D">
              <w:rPr>
                <w:rFonts w:ascii="Arial" w:eastAsia="Times New Roman" w:hAnsi="Arial"/>
                <w:sz w:val="18"/>
                <w:lang w:eastAsia="zh-CN"/>
              </w:rPr>
              <w:t>77</w:t>
            </w:r>
          </w:p>
        </w:tc>
        <w:tc>
          <w:tcPr>
            <w:tcW w:w="938" w:type="dxa"/>
            <w:shd w:val="clear" w:color="auto" w:fill="DEEAF6" w:themeFill="accent5" w:themeFillTint="33"/>
            <w:noWrap/>
            <w:vAlign w:val="center"/>
          </w:tcPr>
          <w:p w14:paraId="2A78A940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32584D">
              <w:rPr>
                <w:rFonts w:ascii="Arial" w:eastAsia="Times New Roman" w:hAnsi="Arial"/>
                <w:bCs/>
                <w:sz w:val="18"/>
                <w:lang w:eastAsia="zh-CN"/>
              </w:rPr>
              <w:t>20</w:t>
            </w:r>
          </w:p>
        </w:tc>
        <w:tc>
          <w:tcPr>
            <w:tcW w:w="1134" w:type="dxa"/>
            <w:vAlign w:val="center"/>
          </w:tcPr>
          <w:p w14:paraId="7201CA19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32584D">
              <w:rPr>
                <w:rFonts w:ascii="Arial" w:eastAsia="Times New Roman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334" w:type="dxa"/>
            <w:shd w:val="clear" w:color="auto" w:fill="DEEAF6" w:themeFill="accent5" w:themeFillTint="33"/>
            <w:noWrap/>
            <w:vAlign w:val="center"/>
          </w:tcPr>
          <w:p w14:paraId="49B316B8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32584D">
              <w:rPr>
                <w:rFonts w:ascii="Arial" w:eastAsia="Times New Roman" w:hAnsi="Arial"/>
                <w:bCs/>
                <w:sz w:val="18"/>
                <w:lang w:eastAsia="zh-CN"/>
              </w:rPr>
              <w:t>100 (</w:t>
            </w:r>
            <w:proofErr w:type="spellStart"/>
            <w:r w:rsidRPr="0032584D">
              <w:rPr>
                <w:rFonts w:ascii="Arial" w:eastAsia="Times New Roman" w:hAnsi="Arial"/>
                <w:bCs/>
                <w:sz w:val="18"/>
                <w:lang w:eastAsia="zh-CN"/>
              </w:rPr>
              <w:t>RBstart</w:t>
            </w:r>
            <w:proofErr w:type="spellEnd"/>
            <w:r w:rsidRPr="0032584D">
              <w:rPr>
                <w:rFonts w:ascii="Arial" w:eastAsia="Times New Roman" w:hAnsi="Arial"/>
                <w:bCs/>
                <w:sz w:val="18"/>
                <w:lang w:eastAsia="zh-CN"/>
              </w:rPr>
              <w:t>=0)</w:t>
            </w:r>
          </w:p>
        </w:tc>
        <w:tc>
          <w:tcPr>
            <w:tcW w:w="988" w:type="dxa"/>
            <w:noWrap/>
            <w:vAlign w:val="center"/>
          </w:tcPr>
          <w:p w14:paraId="767B7193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2584D">
              <w:rPr>
                <w:rFonts w:ascii="Arial" w:eastAsia="Times New Roman" w:hAnsi="Arial"/>
                <w:sz w:val="18"/>
                <w:lang w:eastAsia="zh-CN"/>
              </w:rPr>
              <w:t>100</w:t>
            </w:r>
          </w:p>
        </w:tc>
        <w:tc>
          <w:tcPr>
            <w:tcW w:w="850" w:type="dxa"/>
            <w:noWrap/>
            <w:vAlign w:val="center"/>
          </w:tcPr>
          <w:p w14:paraId="78C10158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32584D">
              <w:rPr>
                <w:rFonts w:ascii="Arial" w:eastAsia="Times New Roman" w:hAnsi="Arial"/>
                <w:bCs/>
                <w:sz w:val="18"/>
                <w:lang w:eastAsia="zh-CN"/>
              </w:rPr>
              <w:t>13.8</w:t>
            </w:r>
          </w:p>
        </w:tc>
        <w:tc>
          <w:tcPr>
            <w:tcW w:w="1134" w:type="dxa"/>
            <w:vAlign w:val="center"/>
          </w:tcPr>
          <w:p w14:paraId="1F5D915F" w14:textId="77777777" w:rsidR="00123174" w:rsidRPr="00FF0C6B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6"/>
                <w:lang w:eastAsia="zh-CN"/>
              </w:rPr>
            </w:pPr>
            <w:r w:rsidRPr="00FF0C6B">
              <w:rPr>
                <w:rFonts w:ascii="Arial" w:hAnsi="Arial" w:cs="Arial"/>
                <w:bCs/>
                <w:sz w:val="18"/>
                <w:szCs w:val="16"/>
                <w:lang w:eastAsia="zh-CN"/>
              </w:rPr>
              <w:t>NOTE 2</w:t>
            </w:r>
          </w:p>
        </w:tc>
        <w:tc>
          <w:tcPr>
            <w:tcW w:w="1139" w:type="dxa"/>
            <w:vAlign w:val="center"/>
          </w:tcPr>
          <w:p w14:paraId="639E9B7D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32584D">
              <w:rPr>
                <w:rFonts w:ascii="Arial" w:eastAsia="Times New Roman" w:hAnsi="Arial"/>
                <w:bCs/>
                <w:sz w:val="18"/>
                <w:lang w:eastAsia="zh-CN"/>
              </w:rPr>
              <w:t>UL2/DL1</w:t>
            </w:r>
          </w:p>
          <w:p w14:paraId="56BFEA2B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proofErr w:type="gramStart"/>
            <w:r w:rsidRPr="0032584D">
              <w:rPr>
                <w:rFonts w:ascii="Arial" w:eastAsia="Times New Roman" w:hAnsi="Arial"/>
                <w:bCs/>
                <w:sz w:val="18"/>
                <w:lang w:eastAsia="zh-CN"/>
              </w:rPr>
              <w:t>direct-hit</w:t>
            </w:r>
            <w:proofErr w:type="gramEnd"/>
          </w:p>
        </w:tc>
        <w:tc>
          <w:tcPr>
            <w:tcW w:w="1725" w:type="dxa"/>
            <w:vAlign w:val="center"/>
          </w:tcPr>
          <w:p w14:paraId="35940B48" w14:textId="77777777" w:rsidR="00763FF5" w:rsidRDefault="00123174" w:rsidP="00763FF5">
            <w:pPr>
              <w:pStyle w:val="ListParagraph"/>
              <w:keepNext/>
              <w:keepLines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ind w:left="169" w:hanging="218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763FF5">
              <w:rPr>
                <w:rFonts w:ascii="Arial" w:eastAsia="Times New Roman" w:hAnsi="Arial"/>
                <w:bCs/>
                <w:sz w:val="18"/>
                <w:lang w:eastAsia="zh-CN"/>
              </w:rPr>
              <w:t>Keep this 2</w:t>
            </w:r>
            <w:r w:rsidRPr="00763FF5">
              <w:rPr>
                <w:rFonts w:ascii="Arial" w:eastAsia="Times New Roman" w:hAnsi="Arial"/>
                <w:bCs/>
                <w:sz w:val="18"/>
                <w:vertAlign w:val="superscript"/>
                <w:lang w:eastAsia="zh-CN"/>
              </w:rPr>
              <w:t>nd</w:t>
            </w:r>
            <w:r w:rsidRPr="00763FF5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optional test </w:t>
            </w:r>
            <w:proofErr w:type="gramStart"/>
            <w:r w:rsidRPr="00763FF5">
              <w:rPr>
                <w:rFonts w:ascii="Arial" w:eastAsia="Times New Roman" w:hAnsi="Arial"/>
                <w:bCs/>
                <w:sz w:val="18"/>
                <w:lang w:eastAsia="zh-CN"/>
              </w:rPr>
              <w:t>point</w:t>
            </w:r>
            <w:proofErr w:type="gramEnd"/>
          </w:p>
          <w:p w14:paraId="1B8752B5" w14:textId="1CDBC151" w:rsidR="00763FF5" w:rsidRPr="00763FF5" w:rsidRDefault="00763FF5" w:rsidP="00763FF5">
            <w:pPr>
              <w:pStyle w:val="ListParagraph"/>
              <w:keepNext/>
              <w:keepLines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ind w:left="169" w:hanging="218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82336D">
              <w:rPr>
                <w:rFonts w:ascii="Arial" w:eastAsia="Times New Roman" w:hAnsi="Arial"/>
                <w:bCs/>
                <w:sz w:val="18"/>
                <w:shd w:val="clear" w:color="auto" w:fill="DEEAF6" w:themeFill="accent5" w:themeFillTint="33"/>
                <w:lang w:eastAsia="zh-CN"/>
              </w:rPr>
              <w:t>Align the UL configuration with 1</w:t>
            </w:r>
            <w:r w:rsidRPr="0082336D">
              <w:rPr>
                <w:rFonts w:ascii="Arial" w:eastAsia="Times New Roman" w:hAnsi="Arial"/>
                <w:bCs/>
                <w:sz w:val="18"/>
                <w:shd w:val="clear" w:color="auto" w:fill="DEEAF6" w:themeFill="accent5" w:themeFillTint="33"/>
                <w:vertAlign w:val="superscript"/>
                <w:lang w:eastAsia="zh-CN"/>
              </w:rPr>
              <w:t>st</w:t>
            </w:r>
            <w:r w:rsidRPr="0082336D">
              <w:rPr>
                <w:rFonts w:ascii="Arial" w:eastAsia="Times New Roman" w:hAnsi="Arial"/>
                <w:bCs/>
                <w:sz w:val="18"/>
                <w:shd w:val="clear" w:color="auto" w:fill="DEEAF6" w:themeFill="accent5" w:themeFillTint="33"/>
                <w:lang w:eastAsia="zh-CN"/>
              </w:rPr>
              <w:t xml:space="preserve"> test point</w:t>
            </w:r>
          </w:p>
        </w:tc>
      </w:tr>
      <w:tr w:rsidR="0082336D" w:rsidRPr="0032584D" w14:paraId="7290D931" w14:textId="77777777" w:rsidTr="0082336D">
        <w:trPr>
          <w:trHeight w:val="300"/>
          <w:jc w:val="center"/>
        </w:trPr>
        <w:tc>
          <w:tcPr>
            <w:tcW w:w="846" w:type="dxa"/>
            <w:shd w:val="clear" w:color="auto" w:fill="FFFF00"/>
            <w:vAlign w:val="center"/>
          </w:tcPr>
          <w:p w14:paraId="178B70DF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2584D">
              <w:rPr>
                <w:rFonts w:ascii="Arial" w:eastAsia="Times New Roman" w:hAnsi="Arial" w:hint="eastAsia"/>
                <w:sz w:val="18"/>
                <w:lang w:eastAsia="zh-CN"/>
              </w:rPr>
              <w:t>n</w:t>
            </w:r>
            <w:r w:rsidRPr="0032584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FFFF00"/>
            <w:vAlign w:val="center"/>
          </w:tcPr>
          <w:p w14:paraId="5B75DD19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2584D">
              <w:rPr>
                <w:rFonts w:ascii="Arial" w:eastAsia="Times New Roman" w:hAnsi="Arial" w:hint="eastAsia"/>
                <w:sz w:val="18"/>
                <w:lang w:eastAsia="zh-CN"/>
              </w:rPr>
              <w:t>n</w:t>
            </w:r>
            <w:r w:rsidRPr="0032584D">
              <w:rPr>
                <w:rFonts w:ascii="Arial" w:eastAsia="Times New Roman" w:hAnsi="Arial"/>
                <w:sz w:val="18"/>
                <w:lang w:eastAsia="zh-CN"/>
              </w:rPr>
              <w:t>77</w:t>
            </w:r>
          </w:p>
        </w:tc>
        <w:tc>
          <w:tcPr>
            <w:tcW w:w="938" w:type="dxa"/>
            <w:shd w:val="clear" w:color="auto" w:fill="FFFF00"/>
            <w:noWrap/>
            <w:vAlign w:val="center"/>
          </w:tcPr>
          <w:p w14:paraId="53AFE9DD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32584D">
              <w:rPr>
                <w:rFonts w:ascii="Arial" w:eastAsia="Times New Roman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1134" w:type="dxa"/>
            <w:shd w:val="clear" w:color="auto" w:fill="FFFF00"/>
            <w:vAlign w:val="center"/>
          </w:tcPr>
          <w:p w14:paraId="1EAB9EB3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32584D">
              <w:rPr>
                <w:rFonts w:ascii="Arial" w:eastAsia="Times New Roman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334" w:type="dxa"/>
            <w:shd w:val="clear" w:color="auto" w:fill="FFFF00"/>
            <w:noWrap/>
            <w:vAlign w:val="center"/>
          </w:tcPr>
          <w:p w14:paraId="38F40395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32584D">
              <w:rPr>
                <w:rFonts w:ascii="Arial" w:eastAsia="Times New Roman" w:hAnsi="Arial"/>
                <w:bCs/>
                <w:sz w:val="18"/>
                <w:lang w:eastAsia="zh-CN"/>
              </w:rPr>
              <w:t>25 (</w:t>
            </w:r>
            <w:proofErr w:type="spellStart"/>
            <w:r w:rsidRPr="0032584D">
              <w:rPr>
                <w:rFonts w:ascii="Arial" w:eastAsia="Times New Roman" w:hAnsi="Arial"/>
                <w:bCs/>
                <w:sz w:val="18"/>
                <w:lang w:eastAsia="zh-CN"/>
              </w:rPr>
              <w:t>RBstart</w:t>
            </w:r>
            <w:proofErr w:type="spellEnd"/>
            <w:r w:rsidRPr="0032584D">
              <w:rPr>
                <w:rFonts w:ascii="Arial" w:eastAsia="Times New Roman" w:hAnsi="Arial"/>
                <w:bCs/>
                <w:sz w:val="18"/>
                <w:lang w:eastAsia="zh-CN"/>
              </w:rPr>
              <w:t>=0)</w:t>
            </w:r>
          </w:p>
        </w:tc>
        <w:tc>
          <w:tcPr>
            <w:tcW w:w="988" w:type="dxa"/>
            <w:shd w:val="clear" w:color="auto" w:fill="FFFF00"/>
            <w:noWrap/>
            <w:vAlign w:val="center"/>
          </w:tcPr>
          <w:p w14:paraId="043A3AB5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2584D">
              <w:rPr>
                <w:rFonts w:ascii="Arial" w:eastAsia="Times New Roman" w:hAnsi="Arial"/>
                <w:sz w:val="18"/>
                <w:lang w:eastAsia="zh-CN"/>
              </w:rPr>
              <w:t>10</w:t>
            </w:r>
          </w:p>
        </w:tc>
        <w:tc>
          <w:tcPr>
            <w:tcW w:w="850" w:type="dxa"/>
            <w:shd w:val="clear" w:color="auto" w:fill="FFFF00"/>
            <w:noWrap/>
            <w:vAlign w:val="center"/>
          </w:tcPr>
          <w:p w14:paraId="48EAE17C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32584D">
              <w:rPr>
                <w:rFonts w:ascii="Arial" w:eastAsia="Times New Roman" w:hAnsi="Arial"/>
                <w:bCs/>
                <w:sz w:val="18"/>
                <w:lang w:eastAsia="zh-CN"/>
              </w:rPr>
              <w:t>1.1</w:t>
            </w:r>
          </w:p>
        </w:tc>
        <w:tc>
          <w:tcPr>
            <w:tcW w:w="1134" w:type="dxa"/>
            <w:shd w:val="clear" w:color="auto" w:fill="FFFF00"/>
            <w:vAlign w:val="center"/>
          </w:tcPr>
          <w:p w14:paraId="75D92092" w14:textId="77777777" w:rsidR="00123174" w:rsidRPr="00FF0C6B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6"/>
                <w:lang w:eastAsia="zh-CN"/>
              </w:rPr>
            </w:pPr>
            <w:r w:rsidRPr="00FF0C6B">
              <w:rPr>
                <w:rFonts w:ascii="Arial" w:hAnsi="Arial" w:cs="Arial"/>
                <w:bCs/>
                <w:sz w:val="18"/>
                <w:szCs w:val="16"/>
                <w:lang w:eastAsia="zh-CN"/>
              </w:rPr>
              <w:t>NOTE 6</w:t>
            </w:r>
          </w:p>
        </w:tc>
        <w:tc>
          <w:tcPr>
            <w:tcW w:w="1139" w:type="dxa"/>
            <w:shd w:val="clear" w:color="auto" w:fill="FFFF00"/>
            <w:vAlign w:val="center"/>
          </w:tcPr>
          <w:p w14:paraId="25C368AB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32584D">
              <w:rPr>
                <w:rFonts w:ascii="Arial" w:eastAsia="Times New Roman" w:hAnsi="Arial"/>
                <w:bCs/>
                <w:sz w:val="18"/>
                <w:lang w:eastAsia="zh-CN"/>
              </w:rPr>
              <w:t>UL2/DL1</w:t>
            </w:r>
          </w:p>
          <w:p w14:paraId="549323B0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32584D">
              <w:rPr>
                <w:rFonts w:ascii="Arial" w:eastAsia="Times New Roman" w:hAnsi="Arial"/>
                <w:bCs/>
                <w:sz w:val="18"/>
                <w:lang w:eastAsia="zh-CN"/>
              </w:rPr>
              <w:t>near-miss</w:t>
            </w:r>
          </w:p>
        </w:tc>
        <w:tc>
          <w:tcPr>
            <w:tcW w:w="1725" w:type="dxa"/>
            <w:shd w:val="clear" w:color="auto" w:fill="FFFF00"/>
            <w:vAlign w:val="center"/>
          </w:tcPr>
          <w:p w14:paraId="2BCD004A" w14:textId="77777777" w:rsidR="00123174" w:rsidRPr="0032584D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>
              <w:rPr>
                <w:rFonts w:ascii="Arial" w:eastAsia="Times New Roman" w:hAnsi="Arial"/>
                <w:bCs/>
                <w:sz w:val="18"/>
                <w:lang w:eastAsia="zh-CN"/>
              </w:rPr>
              <w:t>Remove</w:t>
            </w:r>
          </w:p>
        </w:tc>
      </w:tr>
      <w:tr w:rsidR="00123174" w:rsidRPr="0032584D" w14:paraId="51D86CE9" w14:textId="77777777" w:rsidTr="00763FF5">
        <w:trPr>
          <w:trHeight w:val="300"/>
          <w:jc w:val="center"/>
        </w:trPr>
        <w:tc>
          <w:tcPr>
            <w:tcW w:w="10797" w:type="dxa"/>
            <w:gridSpan w:val="10"/>
            <w:vAlign w:val="center"/>
          </w:tcPr>
          <w:p w14:paraId="11B7DAFE" w14:textId="77777777" w:rsidR="00123174" w:rsidRPr="00067063" w:rsidDel="00067063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" w:author="Laurent Noel" w:date="2024-04-05T11:46:00Z"/>
                <w:rFonts w:ascii="Arial" w:eastAsia="Times New Roman" w:hAnsi="Arial"/>
                <w:sz w:val="18"/>
                <w:lang w:eastAsia="en-GB"/>
              </w:rPr>
            </w:pPr>
            <w:r w:rsidRPr="00067063">
              <w:rPr>
                <w:rFonts w:ascii="Arial" w:eastAsia="Times New Roman" w:hAnsi="Arial"/>
                <w:sz w:val="18"/>
                <w:lang w:eastAsia="en-GB"/>
              </w:rPr>
              <w:t xml:space="preserve">NOTE 2:  The requirements should be verified for UL NR ARFCN of the aggressor (lower) band (superscript LB) such that </w:t>
            </w:r>
            <w:r w:rsidRPr="00067063">
              <w:rPr>
                <w:rFonts w:ascii="Arial" w:eastAsia="Times New Roman" w:hAnsi="Arial"/>
                <w:sz w:val="18"/>
                <w:lang w:eastAsia="en-GB"/>
              </w:rPr>
              <w:object w:dxaOrig="1557" w:dyaOrig="275" w14:anchorId="7D41C66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pt;height:15pt" o:ole="">
                  <v:imagedata r:id="rId9" o:title=""/>
                </v:shape>
                <o:OLEObject Type="Embed" ProgID="Equation.3" ShapeID="_x0000_i1025" DrawAspect="Content" ObjectID="_1774988237" r:id="rId10"/>
              </w:object>
            </w:r>
            <w:r w:rsidRPr="00067063">
              <w:rPr>
                <w:rFonts w:ascii="Arial" w:eastAsia="Times New Roman" w:hAnsi="Arial"/>
                <w:sz w:val="18"/>
                <w:lang w:eastAsia="en-GB"/>
              </w:rPr>
              <w:t xml:space="preserve">in MHz and </w:t>
            </w:r>
            <w:r w:rsidRPr="00067063">
              <w:rPr>
                <w:rFonts w:ascii="Arial" w:eastAsia="Times New Roman" w:hAnsi="Arial"/>
                <w:sz w:val="18"/>
                <w:lang w:eastAsia="en-GB"/>
              </w:rPr>
              <w:object w:dxaOrig="4037" w:dyaOrig="275" w14:anchorId="5F66745A">
                <v:shape id="_x0000_i1026" type="#_x0000_t75" style="width:199.45pt;height:15pt" o:ole="">
                  <v:imagedata r:id="rId11" o:title=""/>
                </v:shape>
                <o:OLEObject Type="Embed" ProgID="Equation.DSMT4" ShapeID="_x0000_i1026" DrawAspect="Content" ObjectID="_1774988238" r:id="rId12"/>
              </w:object>
            </w:r>
            <w:r w:rsidRPr="00067063">
              <w:rPr>
                <w:rFonts w:ascii="Arial" w:eastAsia="Times New Roman" w:hAnsi="Arial"/>
                <w:sz w:val="18"/>
                <w:lang w:eastAsia="en-GB"/>
              </w:rPr>
              <w:t xml:space="preserve"> with carrier frequency in the victim (higher) band in MHz and  the channel bandwidth configured in the lower band.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ins w:id="11" w:author="Laurent Noel" w:date="2024-04-05T11:46:00Z">
              <w:r w:rsidRPr="00067063">
                <w:rPr>
                  <w:rFonts w:ascii="Arial" w:eastAsia="Times New Roman" w:hAnsi="Arial"/>
                  <w:sz w:val="18"/>
                  <w:highlight w:val="yellow"/>
                  <w:lang w:eastAsia="en-GB"/>
                  <w:rPrChange w:id="12" w:author="Laurent Noel" w:date="2024-04-05T11:46:00Z">
                    <w:rPr>
                      <w:rFonts w:ascii="Arial" w:eastAsia="Times New Roman" w:hAnsi="Arial"/>
                      <w:sz w:val="18"/>
                      <w:lang w:eastAsia="en-GB"/>
                    </w:rPr>
                  </w:rPrChange>
                </w:rPr>
                <w:t>This DL band may be affected by near-miss interference for which the MSD is not specified.</w:t>
              </w:r>
            </w:ins>
          </w:p>
          <w:p w14:paraId="5558FC6B" w14:textId="77777777" w:rsidR="00123174" w:rsidRDefault="00123174" w:rsidP="00D320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</w:tbl>
    <w:p w14:paraId="677FDC0B" w14:textId="77777777" w:rsidR="00123174" w:rsidRDefault="00123174" w:rsidP="00685387">
      <w:pPr>
        <w:rPr>
          <w:rFonts w:ascii="Arial" w:eastAsia="Times New Roman" w:hAnsi="Arial" w:cs="Arial"/>
          <w:bCs/>
          <w:lang w:eastAsia="zh-CN"/>
        </w:rPr>
      </w:pPr>
    </w:p>
    <w:p w14:paraId="224B882E" w14:textId="62F14893" w:rsidR="0082336D" w:rsidRDefault="0082336D" w:rsidP="00685387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Times New Roman" w:hAnsi="Arial" w:cs="Arial"/>
          <w:bCs/>
          <w:lang w:eastAsia="zh-CN"/>
        </w:rPr>
        <w:t>The corrections to the UL configuration of the 2</w:t>
      </w:r>
      <w:r w:rsidRPr="0082336D">
        <w:rPr>
          <w:rFonts w:ascii="Arial" w:eastAsia="Times New Roman" w:hAnsi="Arial" w:cs="Arial"/>
          <w:bCs/>
          <w:vertAlign w:val="superscript"/>
          <w:lang w:eastAsia="zh-CN"/>
        </w:rPr>
        <w:t>nd</w:t>
      </w:r>
      <w:r>
        <w:rPr>
          <w:rFonts w:ascii="Arial" w:eastAsia="Times New Roman" w:hAnsi="Arial" w:cs="Arial"/>
          <w:bCs/>
          <w:lang w:eastAsia="zh-CN"/>
        </w:rPr>
        <w:t xml:space="preserve"> MSD test points are highlighted in blue in </w:t>
      </w:r>
      <w:r w:rsidRPr="00123174">
        <w:rPr>
          <w:rFonts w:ascii="Arial" w:eastAsia="SimSun" w:hAnsi="Arial" w:cs="Arial"/>
          <w:lang w:val="en-US" w:eastAsia="zh-CN"/>
        </w:rPr>
        <w:t xml:space="preserve">in </w:t>
      </w:r>
      <w:r w:rsidRPr="00123174">
        <w:rPr>
          <w:rFonts w:ascii="Arial" w:eastAsia="SimSun" w:hAnsi="Arial" w:cs="Arial"/>
          <w:lang w:val="en-US" w:eastAsia="zh-CN"/>
        </w:rPr>
        <w:fldChar w:fldCharType="begin"/>
      </w:r>
      <w:r w:rsidRPr="00123174">
        <w:rPr>
          <w:rFonts w:ascii="Arial" w:eastAsia="SimSun" w:hAnsi="Arial" w:cs="Arial"/>
          <w:lang w:val="en-US" w:eastAsia="zh-CN"/>
        </w:rPr>
        <w:instrText xml:space="preserve"> REF _Ref162344179 \h </w:instrText>
      </w:r>
      <w:r>
        <w:rPr>
          <w:rFonts w:ascii="Arial" w:eastAsia="SimSun" w:hAnsi="Arial" w:cs="Arial"/>
          <w:lang w:val="en-US" w:eastAsia="zh-CN"/>
        </w:rPr>
        <w:instrText xml:space="preserve"> \* MERGEFORMAT </w:instrText>
      </w:r>
      <w:r w:rsidRPr="00123174">
        <w:rPr>
          <w:rFonts w:ascii="Arial" w:eastAsia="SimSun" w:hAnsi="Arial" w:cs="Arial"/>
          <w:lang w:val="en-US" w:eastAsia="zh-CN"/>
        </w:rPr>
      </w:r>
      <w:r w:rsidRPr="00123174">
        <w:rPr>
          <w:rFonts w:ascii="Arial" w:eastAsia="SimSun" w:hAnsi="Arial" w:cs="Arial"/>
          <w:lang w:val="en-US" w:eastAsia="zh-CN"/>
        </w:rPr>
        <w:fldChar w:fldCharType="separate"/>
      </w:r>
      <w:r w:rsidRPr="00123174">
        <w:rPr>
          <w:rFonts w:ascii="Arial" w:eastAsia="SimSun" w:hAnsi="Arial" w:cs="Arial"/>
          <w:b/>
          <w:bCs/>
          <w:lang w:val="en-US"/>
        </w:rPr>
        <w:t xml:space="preserve">Table </w:t>
      </w:r>
      <w:r w:rsidRPr="00123174">
        <w:rPr>
          <w:rFonts w:ascii="Arial" w:eastAsia="SimSun" w:hAnsi="Arial" w:cs="Arial"/>
          <w:b/>
          <w:bCs/>
          <w:noProof/>
          <w:lang w:val="en-US"/>
        </w:rPr>
        <w:t>1</w:t>
      </w:r>
      <w:r w:rsidRPr="00123174">
        <w:rPr>
          <w:rFonts w:ascii="Arial" w:eastAsia="SimSun" w:hAnsi="Arial" w:cs="Arial"/>
          <w:lang w:val="en-US" w:eastAsia="zh-CN"/>
        </w:rPr>
        <w:fldChar w:fldCharType="end"/>
      </w:r>
      <w:r>
        <w:rPr>
          <w:rFonts w:ascii="Arial" w:eastAsia="SimSun" w:hAnsi="Arial" w:cs="Arial"/>
          <w:lang w:val="en-US" w:eastAsia="zh-CN"/>
        </w:rPr>
        <w:t>:</w:t>
      </w:r>
    </w:p>
    <w:p w14:paraId="32A988AE" w14:textId="50AB7F02" w:rsidR="0082336D" w:rsidRPr="0082336D" w:rsidRDefault="0082336D" w:rsidP="0082336D">
      <w:pPr>
        <w:pStyle w:val="ListParagraph"/>
        <w:numPr>
          <w:ilvl w:val="0"/>
          <w:numId w:val="33"/>
        </w:numPr>
        <w:rPr>
          <w:rFonts w:ascii="Arial" w:eastAsia="Times New Roman" w:hAnsi="Arial" w:cs="Arial"/>
          <w:bCs/>
          <w:lang w:eastAsia="zh-CN"/>
        </w:rPr>
      </w:pPr>
      <w:r>
        <w:rPr>
          <w:rFonts w:ascii="Arial" w:eastAsia="Times New Roman" w:hAnsi="Arial" w:cs="Arial"/>
          <w:bCs/>
          <w:lang w:eastAsia="zh-CN"/>
        </w:rPr>
        <w:t xml:space="preserve">The UL CBW should be changed to 5MHz, and </w:t>
      </w:r>
      <w:proofErr w:type="spellStart"/>
      <w:r>
        <w:rPr>
          <w:rFonts w:ascii="Arial" w:eastAsia="Times New Roman" w:hAnsi="Arial" w:cs="Arial"/>
          <w:bCs/>
          <w:lang w:eastAsia="zh-CN"/>
        </w:rPr>
        <w:t>Lcrb</w:t>
      </w:r>
      <w:proofErr w:type="spellEnd"/>
      <w:r>
        <w:rPr>
          <w:rFonts w:ascii="Arial" w:eastAsia="Times New Roman" w:hAnsi="Arial" w:cs="Arial"/>
          <w:bCs/>
          <w:lang w:eastAsia="zh-CN"/>
        </w:rPr>
        <w:t xml:space="preserve"> changed to </w:t>
      </w:r>
      <w:proofErr w:type="spellStart"/>
      <w:r>
        <w:rPr>
          <w:rFonts w:ascii="Arial" w:eastAsia="Times New Roman" w:hAnsi="Arial" w:cs="Arial"/>
          <w:bCs/>
          <w:lang w:eastAsia="zh-CN"/>
        </w:rPr>
        <w:t>Lcrb</w:t>
      </w:r>
      <w:proofErr w:type="spellEnd"/>
      <w:r>
        <w:rPr>
          <w:rFonts w:ascii="Arial" w:eastAsia="Times New Roman" w:hAnsi="Arial" w:cs="Arial"/>
          <w:bCs/>
          <w:lang w:eastAsia="zh-CN"/>
        </w:rPr>
        <w:t>=25(</w:t>
      </w:r>
      <w:proofErr w:type="spellStart"/>
      <w:r>
        <w:rPr>
          <w:rFonts w:ascii="Arial" w:eastAsia="Times New Roman" w:hAnsi="Arial" w:cs="Arial"/>
          <w:bCs/>
          <w:lang w:eastAsia="zh-CN"/>
        </w:rPr>
        <w:t>RBstart</w:t>
      </w:r>
      <w:proofErr w:type="spellEnd"/>
      <w:r>
        <w:rPr>
          <w:rFonts w:ascii="Arial" w:eastAsia="Times New Roman" w:hAnsi="Arial" w:cs="Arial"/>
          <w:bCs/>
          <w:lang w:eastAsia="zh-CN"/>
        </w:rPr>
        <w:t>=0).</w:t>
      </w:r>
    </w:p>
    <w:p w14:paraId="084FE5A3" w14:textId="1C8B9E58" w:rsidR="00123174" w:rsidRDefault="00123174" w:rsidP="00123174">
      <w:pPr>
        <w:pStyle w:val="Heading2"/>
      </w:pPr>
      <w:r>
        <w:t>2.</w:t>
      </w:r>
      <w:r w:rsidR="00763FF5">
        <w:t>3</w:t>
      </w:r>
      <w:r>
        <w:t xml:space="preserve"> Way Forward </w:t>
      </w:r>
      <w:r w:rsidR="0082336D">
        <w:t>on Corrections to UL MSD</w:t>
      </w:r>
    </w:p>
    <w:p w14:paraId="29794CC8" w14:textId="0AEDF7F7" w:rsidR="0082336D" w:rsidRDefault="0082336D" w:rsidP="0082336D">
      <w:pPr>
        <w:spacing w:after="0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Proposal 2: Interested companies are invited to verify if MSD needs to be re-evaluated for band combinations where the UL configuration of the 2</w:t>
      </w:r>
      <w:r w:rsidRPr="0082336D">
        <w:rPr>
          <w:rFonts w:ascii="Arial" w:hAnsi="Arial" w:cs="Arial"/>
          <w:b/>
          <w:bCs/>
          <w:i/>
          <w:iCs/>
          <w:vertAlign w:val="superscript"/>
        </w:rPr>
        <w:t>nd</w:t>
      </w:r>
      <w:r>
        <w:rPr>
          <w:rFonts w:ascii="Arial" w:hAnsi="Arial" w:cs="Arial"/>
          <w:b/>
          <w:bCs/>
          <w:i/>
          <w:iCs/>
        </w:rPr>
        <w:t xml:space="preserve"> direct-hit MSD test point needs to be aligned with the UL configuration of the first direct-hit test point.</w:t>
      </w:r>
    </w:p>
    <w:p w14:paraId="58E18D35" w14:textId="77777777" w:rsidR="00123174" w:rsidRPr="00685387" w:rsidRDefault="00123174" w:rsidP="00685387">
      <w:pPr>
        <w:rPr>
          <w:rFonts w:ascii="Arial" w:eastAsia="Times New Roman" w:hAnsi="Arial" w:cs="Arial"/>
          <w:bCs/>
          <w:lang w:eastAsia="zh-CN"/>
        </w:rPr>
      </w:pPr>
    </w:p>
    <w:p w14:paraId="79F502A0" w14:textId="2582808A" w:rsidR="00995964" w:rsidRDefault="00995964" w:rsidP="00995964">
      <w:pPr>
        <w:pStyle w:val="Heading1"/>
        <w:numPr>
          <w:ilvl w:val="0"/>
          <w:numId w:val="11"/>
        </w:numPr>
        <w:ind w:left="1138" w:hanging="1138"/>
      </w:pPr>
      <w:r>
        <w:lastRenderedPageBreak/>
        <w:t>Reference</w:t>
      </w:r>
      <w:r w:rsidR="00C04CAA">
        <w:t>s</w:t>
      </w:r>
    </w:p>
    <w:p w14:paraId="3C074039" w14:textId="77777777" w:rsidR="004768DA" w:rsidRPr="004768DA" w:rsidRDefault="004768DA" w:rsidP="004768DA">
      <w:pPr>
        <w:spacing w:after="0"/>
      </w:pPr>
    </w:p>
    <w:bookmarkEnd w:id="0"/>
    <w:p w14:paraId="18E5EB2F" w14:textId="3AF6CCEF" w:rsidR="001F088D" w:rsidRDefault="00FC3FB9" w:rsidP="003519D0">
      <w:pPr>
        <w:pStyle w:val="EX"/>
        <w:rPr>
          <w:rFonts w:ascii="Arial" w:hAnsi="Arial" w:cs="Arial"/>
        </w:rPr>
      </w:pPr>
      <w:r w:rsidRPr="00FC3FB9">
        <w:rPr>
          <w:rFonts w:ascii="Arial" w:hAnsi="Arial" w:cs="Arial"/>
        </w:rPr>
        <w:t>R4-2405961</w:t>
      </w:r>
      <w:r>
        <w:rPr>
          <w:rFonts w:ascii="Arial" w:hAnsi="Arial" w:cs="Arial"/>
        </w:rPr>
        <w:t xml:space="preserve"> </w:t>
      </w:r>
      <w:r w:rsidR="00CE7CEF" w:rsidRPr="00CE7CEF">
        <w:rPr>
          <w:rFonts w:ascii="Arial" w:hAnsi="Arial" w:cs="Arial"/>
        </w:rPr>
        <w:t>"</w:t>
      </w:r>
      <w:r w:rsidRPr="00FC3FB9">
        <w:rPr>
          <w:rFonts w:ascii="Arial" w:hAnsi="Arial" w:cs="Arial"/>
        </w:rPr>
        <w:t>Corrections to UL harmonic MSD</w:t>
      </w:r>
      <w:r w:rsidR="00CE7CEF" w:rsidRPr="00CE7CEF">
        <w:rPr>
          <w:rFonts w:ascii="Arial" w:hAnsi="Arial" w:cs="Arial"/>
        </w:rPr>
        <w:t xml:space="preserve">", </w:t>
      </w:r>
      <w:r w:rsidR="00A74981">
        <w:rPr>
          <w:rFonts w:ascii="Arial" w:hAnsi="Arial" w:cs="Arial"/>
          <w:bCs/>
        </w:rPr>
        <w:t>3GPP TSG RAN WG4 Meeting #</w:t>
      </w:r>
      <w:r w:rsidR="009A6CA3">
        <w:rPr>
          <w:rFonts w:ascii="Arial" w:hAnsi="Arial" w:cs="Arial"/>
          <w:bCs/>
        </w:rPr>
        <w:t>110</w:t>
      </w:r>
      <w:r w:rsidR="00264BCD">
        <w:rPr>
          <w:rFonts w:ascii="Arial" w:hAnsi="Arial" w:cs="Arial"/>
          <w:bCs/>
        </w:rPr>
        <w:t>bis</w:t>
      </w:r>
      <w:r w:rsidR="00A74981">
        <w:rPr>
          <w:rFonts w:ascii="Arial" w:hAnsi="Arial" w:cs="Arial"/>
          <w:bCs/>
        </w:rPr>
        <w:t xml:space="preserve">, </w:t>
      </w:r>
      <w:r w:rsidR="00264BCD">
        <w:rPr>
          <w:rFonts w:ascii="Arial" w:hAnsi="Arial" w:cs="Arial"/>
          <w:bCs/>
        </w:rPr>
        <w:t>Changsha</w:t>
      </w:r>
      <w:r w:rsidR="00A74981">
        <w:rPr>
          <w:rFonts w:ascii="Arial" w:hAnsi="Arial" w:cs="Arial"/>
          <w:bCs/>
        </w:rPr>
        <w:t xml:space="preserve">, </w:t>
      </w:r>
      <w:r w:rsidR="00264BCD">
        <w:rPr>
          <w:rFonts w:ascii="Arial" w:hAnsi="Arial" w:cs="Arial"/>
          <w:bCs/>
        </w:rPr>
        <w:t>China</w:t>
      </w:r>
      <w:r w:rsidR="009A6CA3">
        <w:rPr>
          <w:rFonts w:ascii="Arial" w:hAnsi="Arial" w:cs="Arial"/>
          <w:bCs/>
        </w:rPr>
        <w:t xml:space="preserve">, </w:t>
      </w:r>
      <w:r w:rsidR="00264BCD">
        <w:rPr>
          <w:rFonts w:ascii="Arial" w:hAnsi="Arial" w:cs="Arial"/>
          <w:bCs/>
        </w:rPr>
        <w:t>April</w:t>
      </w:r>
      <w:r w:rsidR="00A74981">
        <w:rPr>
          <w:rFonts w:ascii="Arial" w:hAnsi="Arial" w:cs="Arial"/>
          <w:bCs/>
        </w:rPr>
        <w:t xml:space="preserve"> </w:t>
      </w:r>
      <w:r w:rsidR="00264BCD">
        <w:rPr>
          <w:rFonts w:ascii="Arial" w:hAnsi="Arial" w:cs="Arial"/>
          <w:bCs/>
        </w:rPr>
        <w:t>15</w:t>
      </w:r>
      <w:r w:rsidR="00A74981" w:rsidRPr="009A561E">
        <w:rPr>
          <w:rFonts w:ascii="Arial" w:hAnsi="Arial" w:cs="Arial"/>
          <w:bCs/>
          <w:vertAlign w:val="superscript"/>
        </w:rPr>
        <w:t>th</w:t>
      </w:r>
      <w:r w:rsidR="00A74981">
        <w:rPr>
          <w:rFonts w:ascii="Arial" w:hAnsi="Arial" w:cs="Arial"/>
          <w:bCs/>
        </w:rPr>
        <w:t xml:space="preserve"> – </w:t>
      </w:r>
      <w:r w:rsidR="00264BCD">
        <w:rPr>
          <w:rFonts w:ascii="Arial" w:hAnsi="Arial" w:cs="Arial"/>
          <w:bCs/>
        </w:rPr>
        <w:t>19</w:t>
      </w:r>
      <w:r w:rsidR="00264BCD">
        <w:rPr>
          <w:rFonts w:ascii="Arial" w:hAnsi="Arial" w:cs="Arial"/>
          <w:bCs/>
          <w:vertAlign w:val="superscript"/>
        </w:rPr>
        <w:t>th</w:t>
      </w:r>
      <w:r w:rsidR="001F088D"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</w:rPr>
        <w:t>, Skyworks Solutions Inc.</w:t>
      </w:r>
    </w:p>
    <w:p w14:paraId="39080278" w14:textId="0AAFB917" w:rsidR="00FC3FB9" w:rsidRDefault="00FC3FB9" w:rsidP="003519D0">
      <w:pPr>
        <w:pStyle w:val="EX"/>
        <w:rPr>
          <w:rFonts w:ascii="Arial" w:hAnsi="Arial" w:cs="Arial"/>
        </w:rPr>
      </w:pPr>
      <w:r w:rsidRPr="00FC3FB9">
        <w:rPr>
          <w:rFonts w:ascii="Arial" w:hAnsi="Arial" w:cs="Arial"/>
        </w:rPr>
        <w:t xml:space="preserve">R4-2210565 </w:t>
      </w:r>
      <w:r>
        <w:rPr>
          <w:rFonts w:ascii="Arial" w:hAnsi="Arial" w:cs="Arial"/>
        </w:rPr>
        <w:t>“</w:t>
      </w:r>
      <w:r w:rsidRPr="00FC3FB9">
        <w:rPr>
          <w:rFonts w:ascii="Arial" w:hAnsi="Arial" w:cs="Arial"/>
        </w:rPr>
        <w:t>WF on criteria on Rel-17 enhanced MSD table format</w:t>
      </w:r>
      <w:r>
        <w:rPr>
          <w:rFonts w:ascii="Arial" w:hAnsi="Arial" w:cs="Arial"/>
        </w:rPr>
        <w:t>”</w:t>
      </w:r>
      <w:r w:rsidRPr="00FC3FB9">
        <w:rPr>
          <w:rFonts w:ascii="Arial" w:hAnsi="Arial" w:cs="Arial"/>
        </w:rPr>
        <w:t xml:space="preserve">, 3GPP TSG-RAN WG4 Meeting #103-e, </w:t>
      </w:r>
      <w:proofErr w:type="gramStart"/>
      <w:r w:rsidRPr="00FC3FB9">
        <w:rPr>
          <w:rFonts w:ascii="Arial" w:hAnsi="Arial" w:cs="Arial"/>
        </w:rPr>
        <w:t>Electronic</w:t>
      </w:r>
      <w:proofErr w:type="gramEnd"/>
      <w:r w:rsidRPr="00FC3FB9">
        <w:rPr>
          <w:rFonts w:ascii="Arial" w:hAnsi="Arial" w:cs="Arial"/>
        </w:rPr>
        <w:t xml:space="preserve"> meeting, Skyworks Solutions, Inc.</w:t>
      </w:r>
    </w:p>
    <w:p w14:paraId="773AFC63" w14:textId="1699BC41" w:rsidR="00896414" w:rsidRDefault="00896414" w:rsidP="003519D0">
      <w:pPr>
        <w:pStyle w:val="EX"/>
        <w:rPr>
          <w:rFonts w:ascii="Arial" w:hAnsi="Arial" w:cs="Arial"/>
        </w:rPr>
      </w:pPr>
      <w:r w:rsidRPr="00896414">
        <w:rPr>
          <w:rFonts w:ascii="Arial" w:hAnsi="Arial" w:cs="Arial"/>
        </w:rPr>
        <w:t xml:space="preserve">R4-2107822, </w:t>
      </w:r>
      <w:r w:rsidR="00123174">
        <w:rPr>
          <w:rFonts w:ascii="Arial" w:hAnsi="Arial" w:cs="Arial"/>
        </w:rPr>
        <w:t>“</w:t>
      </w:r>
      <w:r w:rsidRPr="00896414">
        <w:rPr>
          <w:rFonts w:ascii="Arial" w:hAnsi="Arial" w:cs="Arial"/>
        </w:rPr>
        <w:t>WF for possible improvements on MSD in relation to BCS4</w:t>
      </w:r>
      <w:r w:rsidR="00123174">
        <w:rPr>
          <w:rFonts w:ascii="Arial" w:hAnsi="Arial" w:cs="Arial"/>
        </w:rPr>
        <w:t>”</w:t>
      </w:r>
      <w:r w:rsidRPr="00896414">
        <w:rPr>
          <w:rFonts w:ascii="Arial" w:hAnsi="Arial" w:cs="Arial"/>
        </w:rPr>
        <w:t xml:space="preserve">, 3GPP TSG-RAN WG4 Meeting # 99-e, Electronic Meeting, 19 – 27 </w:t>
      </w:r>
      <w:proofErr w:type="gramStart"/>
      <w:r w:rsidRPr="00896414">
        <w:rPr>
          <w:rFonts w:ascii="Arial" w:hAnsi="Arial" w:cs="Arial"/>
        </w:rPr>
        <w:t>May,</w:t>
      </w:r>
      <w:proofErr w:type="gramEnd"/>
      <w:r w:rsidRPr="00896414">
        <w:rPr>
          <w:rFonts w:ascii="Arial" w:hAnsi="Arial" w:cs="Arial"/>
        </w:rPr>
        <w:t xml:space="preserve"> 2021, Huawei, </w:t>
      </w:r>
      <w:proofErr w:type="spellStart"/>
      <w:r w:rsidRPr="00896414">
        <w:rPr>
          <w:rFonts w:ascii="Arial" w:hAnsi="Arial" w:cs="Arial"/>
        </w:rPr>
        <w:t>HiSilicon</w:t>
      </w:r>
      <w:proofErr w:type="spellEnd"/>
      <w:r w:rsidRPr="00896414">
        <w:rPr>
          <w:rFonts w:ascii="Arial" w:hAnsi="Arial" w:cs="Arial"/>
        </w:rPr>
        <w:t>.</w:t>
      </w:r>
    </w:p>
    <w:p w14:paraId="01DE76AE" w14:textId="013861EC" w:rsidR="00123174" w:rsidRPr="00896414" w:rsidRDefault="00123174" w:rsidP="004A7739">
      <w:pPr>
        <w:pStyle w:val="EX"/>
        <w:rPr>
          <w:rFonts w:ascii="Arial" w:hAnsi="Arial" w:cs="Arial"/>
        </w:rPr>
      </w:pPr>
      <w:r w:rsidRPr="004A325A">
        <w:rPr>
          <w:rFonts w:ascii="Arial" w:hAnsi="Arial" w:cs="Arial"/>
        </w:rPr>
        <w:t>R4-2405453 “Harmonic Mixing clean-up”,</w:t>
      </w:r>
      <w:r w:rsidRPr="004A325A">
        <w:rPr>
          <w:rFonts w:ascii="Arial" w:hAnsi="Arial" w:cs="Arial"/>
          <w:bCs/>
        </w:rPr>
        <w:t xml:space="preserve"> 3GPP TSG RAN WG4 Meeting #110bis, Changsha, China, April 15</w:t>
      </w:r>
      <w:r w:rsidRPr="004A325A">
        <w:rPr>
          <w:rFonts w:ascii="Arial" w:hAnsi="Arial" w:cs="Arial"/>
          <w:bCs/>
          <w:vertAlign w:val="superscript"/>
        </w:rPr>
        <w:t>th</w:t>
      </w:r>
      <w:r w:rsidRPr="004A325A">
        <w:rPr>
          <w:rFonts w:ascii="Arial" w:hAnsi="Arial" w:cs="Arial"/>
          <w:bCs/>
        </w:rPr>
        <w:t xml:space="preserve"> – 19</w:t>
      </w:r>
      <w:r w:rsidRPr="004A325A">
        <w:rPr>
          <w:rFonts w:ascii="Arial" w:hAnsi="Arial" w:cs="Arial"/>
          <w:bCs/>
          <w:vertAlign w:val="superscript"/>
        </w:rPr>
        <w:t>th</w:t>
      </w:r>
      <w:r w:rsidRPr="004A325A">
        <w:rPr>
          <w:rFonts w:ascii="Arial" w:hAnsi="Arial" w:cs="Arial"/>
          <w:bCs/>
        </w:rPr>
        <w:t xml:space="preserve"> 2024</w:t>
      </w:r>
      <w:r w:rsidRPr="004A325A">
        <w:rPr>
          <w:rFonts w:ascii="Arial" w:hAnsi="Arial" w:cs="Arial"/>
        </w:rPr>
        <w:t>, Qualcomm France.</w:t>
      </w:r>
    </w:p>
    <w:sectPr w:rsidR="00123174" w:rsidRPr="00896414" w:rsidSect="00DE109D">
      <w:headerReference w:type="even" r:id="rId13"/>
      <w:headerReference w:type="default" r:id="rId14"/>
      <w:footerReference w:type="default" r:id="rId15"/>
      <w:head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C6C51" w14:textId="77777777" w:rsidR="00FF654C" w:rsidRDefault="00FF654C">
      <w:r>
        <w:separator/>
      </w:r>
    </w:p>
  </w:endnote>
  <w:endnote w:type="continuationSeparator" w:id="0">
    <w:p w14:paraId="3233D66A" w14:textId="77777777" w:rsidR="00FF654C" w:rsidRDefault="00FF6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5F757E49" w:rsidR="00E72324" w:rsidRDefault="00E72324" w:rsidP="00A31F0D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25B5F" w14:textId="77777777" w:rsidR="00FF654C" w:rsidRDefault="00FF654C">
      <w:r>
        <w:separator/>
      </w:r>
    </w:p>
  </w:footnote>
  <w:footnote w:type="continuationSeparator" w:id="0">
    <w:p w14:paraId="28B9B53B" w14:textId="77777777" w:rsidR="00FF654C" w:rsidRDefault="00FF6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F19D0" w14:textId="4B070D31" w:rsidR="00F33494" w:rsidRDefault="00F33494">
    <w:pPr>
      <w:pStyle w:val="Header"/>
    </w:pPr>
    <w:r w:rsidRPr="002D3E8C">
      <w:rPr>
        <w:lang w:val="en-US" w:eastAsia="zh-TW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891DD86" wp14:editId="3EEC5D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64354013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A9C450D" w14:textId="3B99D377" w:rsidR="00F33494" w:rsidRPr="00A11327" w:rsidRDefault="00F3349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91DD8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64354013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A9C450D" w14:textId="3B99D377" w:rsidR="00F33494" w:rsidRPr="00A11327" w:rsidRDefault="00F3349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BC6A2" w14:textId="41CE3322" w:rsidR="00E72324" w:rsidRDefault="00F33494">
    <w:pPr>
      <w:pStyle w:val="Header"/>
    </w:pPr>
    <w:r w:rsidRPr="002D3E8C">
      <w:rPr>
        <w:lang w:val="en-US" w:eastAsia="zh-TW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E8C760C" wp14:editId="0D996F5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2E9DE63" w14:textId="116FC171" w:rsidR="00F33494" w:rsidRPr="00A11327" w:rsidRDefault="00F3349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8C760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2E9DE63" w14:textId="116FC171" w:rsidR="00F33494" w:rsidRPr="00A11327" w:rsidRDefault="00F3349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1344B" w14:textId="602E243A" w:rsidR="00F33494" w:rsidRDefault="00F33494">
    <w:pPr>
      <w:pStyle w:val="Header"/>
    </w:pPr>
    <w:r w:rsidRPr="002D3E8C">
      <w:rPr>
        <w:lang w:val="en-US" w:eastAsia="zh-TW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30B649" wp14:editId="18CDF9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53279152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9E903A" w14:textId="1FFCE968" w:rsidR="00F33494" w:rsidRPr="00A11327" w:rsidRDefault="00F3349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30B64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53279152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9E903A" w14:textId="1FFCE968" w:rsidR="00F33494" w:rsidRPr="00A11327" w:rsidRDefault="00F3349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117A39"/>
    <w:multiLevelType w:val="hybridMultilevel"/>
    <w:tmpl w:val="64160B36"/>
    <w:lvl w:ilvl="0" w:tplc="FFFFFFFF">
      <w:start w:val="1"/>
      <w:numFmt w:val="decimal"/>
      <w:lvlText w:val="%1."/>
      <w:lvlJc w:val="left"/>
      <w:pPr>
        <w:ind w:left="576" w:hanging="360"/>
      </w:pPr>
    </w:lvl>
    <w:lvl w:ilvl="1" w:tplc="FFFFFFFF" w:tentative="1">
      <w:start w:val="1"/>
      <w:numFmt w:val="lowerLetter"/>
      <w:lvlText w:val="%2."/>
      <w:lvlJc w:val="left"/>
      <w:pPr>
        <w:ind w:left="1296" w:hanging="360"/>
      </w:pPr>
    </w:lvl>
    <w:lvl w:ilvl="2" w:tplc="FFFFFFFF" w:tentative="1">
      <w:start w:val="1"/>
      <w:numFmt w:val="lowerRoman"/>
      <w:lvlText w:val="%3."/>
      <w:lvlJc w:val="right"/>
      <w:pPr>
        <w:ind w:left="2016" w:hanging="180"/>
      </w:pPr>
    </w:lvl>
    <w:lvl w:ilvl="3" w:tplc="FFFFFFFF" w:tentative="1">
      <w:start w:val="1"/>
      <w:numFmt w:val="decimal"/>
      <w:lvlText w:val="%4."/>
      <w:lvlJc w:val="left"/>
      <w:pPr>
        <w:ind w:left="2736" w:hanging="360"/>
      </w:pPr>
    </w:lvl>
    <w:lvl w:ilvl="4" w:tplc="FFFFFFFF" w:tentative="1">
      <w:start w:val="1"/>
      <w:numFmt w:val="lowerLetter"/>
      <w:lvlText w:val="%5."/>
      <w:lvlJc w:val="left"/>
      <w:pPr>
        <w:ind w:left="3456" w:hanging="360"/>
      </w:pPr>
    </w:lvl>
    <w:lvl w:ilvl="5" w:tplc="FFFFFFFF" w:tentative="1">
      <w:start w:val="1"/>
      <w:numFmt w:val="lowerRoman"/>
      <w:lvlText w:val="%6."/>
      <w:lvlJc w:val="right"/>
      <w:pPr>
        <w:ind w:left="4176" w:hanging="180"/>
      </w:pPr>
    </w:lvl>
    <w:lvl w:ilvl="6" w:tplc="FFFFFFFF" w:tentative="1">
      <w:start w:val="1"/>
      <w:numFmt w:val="decimal"/>
      <w:lvlText w:val="%7."/>
      <w:lvlJc w:val="left"/>
      <w:pPr>
        <w:ind w:left="4896" w:hanging="360"/>
      </w:pPr>
    </w:lvl>
    <w:lvl w:ilvl="7" w:tplc="FFFFFFFF" w:tentative="1">
      <w:start w:val="1"/>
      <w:numFmt w:val="lowerLetter"/>
      <w:lvlText w:val="%8."/>
      <w:lvlJc w:val="left"/>
      <w:pPr>
        <w:ind w:left="5616" w:hanging="360"/>
      </w:pPr>
    </w:lvl>
    <w:lvl w:ilvl="8" w:tplc="FFFFFFFF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319E3"/>
    <w:multiLevelType w:val="hybridMultilevel"/>
    <w:tmpl w:val="7DD03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DBA3993"/>
    <w:multiLevelType w:val="hybridMultilevel"/>
    <w:tmpl w:val="6BBC6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26A4B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75F9C"/>
    <w:multiLevelType w:val="hybridMultilevel"/>
    <w:tmpl w:val="C06A519A"/>
    <w:lvl w:ilvl="0" w:tplc="040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8300C6E"/>
    <w:multiLevelType w:val="multilevel"/>
    <w:tmpl w:val="1CA2EDE8"/>
    <w:lvl w:ilvl="0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70" w:hanging="1800"/>
      </w:pPr>
      <w:rPr>
        <w:rFonts w:hint="default"/>
      </w:rPr>
    </w:lvl>
  </w:abstractNum>
  <w:abstractNum w:abstractNumId="10" w15:restartNumberingAfterBreak="0">
    <w:nsid w:val="1934063D"/>
    <w:multiLevelType w:val="hybridMultilevel"/>
    <w:tmpl w:val="75384564"/>
    <w:lvl w:ilvl="0" w:tplc="780A8E3C">
      <w:start w:val="1"/>
      <w:numFmt w:val="bullet"/>
      <w:lvlText w:val="-"/>
      <w:lvlJc w:val="left"/>
      <w:pPr>
        <w:ind w:left="1176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-"/>
      <w:lvlJc w:val="left"/>
      <w:pPr>
        <w:ind w:left="1896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616" w:hanging="180"/>
      </w:pPr>
    </w:lvl>
    <w:lvl w:ilvl="3" w:tplc="FFFFFFFF" w:tentative="1">
      <w:start w:val="1"/>
      <w:numFmt w:val="decimal"/>
      <w:lvlText w:val="%4."/>
      <w:lvlJc w:val="left"/>
      <w:pPr>
        <w:ind w:left="3336" w:hanging="360"/>
      </w:pPr>
    </w:lvl>
    <w:lvl w:ilvl="4" w:tplc="FFFFFFFF" w:tentative="1">
      <w:start w:val="1"/>
      <w:numFmt w:val="lowerLetter"/>
      <w:lvlText w:val="%5."/>
      <w:lvlJc w:val="left"/>
      <w:pPr>
        <w:ind w:left="4056" w:hanging="360"/>
      </w:pPr>
    </w:lvl>
    <w:lvl w:ilvl="5" w:tplc="FFFFFFFF" w:tentative="1">
      <w:start w:val="1"/>
      <w:numFmt w:val="lowerRoman"/>
      <w:lvlText w:val="%6."/>
      <w:lvlJc w:val="right"/>
      <w:pPr>
        <w:ind w:left="4776" w:hanging="180"/>
      </w:pPr>
    </w:lvl>
    <w:lvl w:ilvl="6" w:tplc="FFFFFFFF" w:tentative="1">
      <w:start w:val="1"/>
      <w:numFmt w:val="decimal"/>
      <w:lvlText w:val="%7."/>
      <w:lvlJc w:val="left"/>
      <w:pPr>
        <w:ind w:left="5496" w:hanging="360"/>
      </w:pPr>
    </w:lvl>
    <w:lvl w:ilvl="7" w:tplc="FFFFFFFF" w:tentative="1">
      <w:start w:val="1"/>
      <w:numFmt w:val="lowerLetter"/>
      <w:lvlText w:val="%8."/>
      <w:lvlJc w:val="left"/>
      <w:pPr>
        <w:ind w:left="6216" w:hanging="360"/>
      </w:pPr>
    </w:lvl>
    <w:lvl w:ilvl="8" w:tplc="FFFFFFFF" w:tentative="1">
      <w:start w:val="1"/>
      <w:numFmt w:val="lowerRoman"/>
      <w:lvlText w:val="%9."/>
      <w:lvlJc w:val="right"/>
      <w:pPr>
        <w:ind w:left="6936" w:hanging="180"/>
      </w:pPr>
    </w:lvl>
  </w:abstractNum>
  <w:abstractNum w:abstractNumId="11" w15:restartNumberingAfterBreak="0">
    <w:nsid w:val="1B292C28"/>
    <w:multiLevelType w:val="hybridMultilevel"/>
    <w:tmpl w:val="8DE87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DC0972"/>
    <w:multiLevelType w:val="hybridMultilevel"/>
    <w:tmpl w:val="1788373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3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F72EC8"/>
    <w:multiLevelType w:val="hybridMultilevel"/>
    <w:tmpl w:val="F822B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7B09B6"/>
    <w:multiLevelType w:val="hybridMultilevel"/>
    <w:tmpl w:val="AF666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A177F"/>
    <w:multiLevelType w:val="hybridMultilevel"/>
    <w:tmpl w:val="496AC316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D35633"/>
    <w:multiLevelType w:val="hybridMultilevel"/>
    <w:tmpl w:val="A5B0E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827F23"/>
    <w:multiLevelType w:val="hybridMultilevel"/>
    <w:tmpl w:val="64160B36"/>
    <w:lvl w:ilvl="0" w:tplc="0409000F">
      <w:start w:val="1"/>
      <w:numFmt w:val="decimal"/>
      <w:lvlText w:val="%1."/>
      <w:lvlJc w:val="left"/>
      <w:pPr>
        <w:ind w:left="576" w:hanging="360"/>
      </w:p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1" w15:restartNumberingAfterBreak="0">
    <w:nsid w:val="56577F63"/>
    <w:multiLevelType w:val="hybridMultilevel"/>
    <w:tmpl w:val="9B00CC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90C58"/>
    <w:multiLevelType w:val="hybridMultilevel"/>
    <w:tmpl w:val="61289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263634"/>
    <w:multiLevelType w:val="hybridMultilevel"/>
    <w:tmpl w:val="5760928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5E1B7B76"/>
    <w:multiLevelType w:val="hybridMultilevel"/>
    <w:tmpl w:val="9F9CBFF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73153"/>
    <w:multiLevelType w:val="hybridMultilevel"/>
    <w:tmpl w:val="09009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8C0D91"/>
    <w:multiLevelType w:val="hybridMultilevel"/>
    <w:tmpl w:val="6A18B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933BF7"/>
    <w:multiLevelType w:val="hybridMultilevel"/>
    <w:tmpl w:val="6114DC1A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AB0681"/>
    <w:multiLevelType w:val="hybridMultilevel"/>
    <w:tmpl w:val="ADD2BF78"/>
    <w:lvl w:ilvl="0" w:tplc="04090005">
      <w:start w:val="1"/>
      <w:numFmt w:val="bullet"/>
      <w:lvlText w:val=""/>
      <w:lvlJc w:val="left"/>
      <w:pPr>
        <w:ind w:left="1008" w:hanging="360"/>
      </w:pPr>
      <w:rPr>
        <w:rFonts w:ascii="Wingdings" w:hAnsi="Wingdings" w:hint="default"/>
      </w:rPr>
    </w:lvl>
    <w:lvl w:ilvl="1" w:tplc="5F5E32B0">
      <w:numFmt w:val="bullet"/>
      <w:lvlText w:val="-"/>
      <w:lvlJc w:val="left"/>
      <w:pPr>
        <w:ind w:left="172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 w16cid:durableId="13741156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357593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47730143">
    <w:abstractNumId w:val="1"/>
  </w:num>
  <w:num w:numId="4" w16cid:durableId="823156341">
    <w:abstractNumId w:val="25"/>
  </w:num>
  <w:num w:numId="5" w16cid:durableId="1356229011">
    <w:abstractNumId w:val="3"/>
  </w:num>
  <w:num w:numId="6" w16cid:durableId="936837518">
    <w:abstractNumId w:val="3"/>
  </w:num>
  <w:num w:numId="7" w16cid:durableId="402290040">
    <w:abstractNumId w:val="17"/>
  </w:num>
  <w:num w:numId="8" w16cid:durableId="701328129">
    <w:abstractNumId w:val="5"/>
  </w:num>
  <w:num w:numId="9" w16cid:durableId="1578977509">
    <w:abstractNumId w:val="18"/>
  </w:num>
  <w:num w:numId="10" w16cid:durableId="823357404">
    <w:abstractNumId w:val="8"/>
  </w:num>
  <w:num w:numId="11" w16cid:durableId="496460820">
    <w:abstractNumId w:val="9"/>
  </w:num>
  <w:num w:numId="12" w16cid:durableId="217017326">
    <w:abstractNumId w:val="26"/>
  </w:num>
  <w:num w:numId="13" w16cid:durableId="432669661">
    <w:abstractNumId w:val="13"/>
  </w:num>
  <w:num w:numId="14" w16cid:durableId="508905834">
    <w:abstractNumId w:val="23"/>
  </w:num>
  <w:num w:numId="15" w16cid:durableId="1906790943">
    <w:abstractNumId w:val="4"/>
  </w:num>
  <w:num w:numId="16" w16cid:durableId="307713579">
    <w:abstractNumId w:val="28"/>
  </w:num>
  <w:num w:numId="17" w16cid:durableId="1107315293">
    <w:abstractNumId w:val="20"/>
  </w:num>
  <w:num w:numId="18" w16cid:durableId="893613736">
    <w:abstractNumId w:val="2"/>
  </w:num>
  <w:num w:numId="19" w16cid:durableId="1928884768">
    <w:abstractNumId w:val="22"/>
  </w:num>
  <w:num w:numId="20" w16cid:durableId="487719374">
    <w:abstractNumId w:val="6"/>
  </w:num>
  <w:num w:numId="21" w16cid:durableId="258484595">
    <w:abstractNumId w:val="11"/>
  </w:num>
  <w:num w:numId="22" w16cid:durableId="1237936971">
    <w:abstractNumId w:val="15"/>
  </w:num>
  <w:num w:numId="23" w16cid:durableId="1618028943">
    <w:abstractNumId w:val="27"/>
  </w:num>
  <w:num w:numId="24" w16cid:durableId="1552955200">
    <w:abstractNumId w:val="19"/>
  </w:num>
  <w:num w:numId="25" w16cid:durableId="960915563">
    <w:abstractNumId w:val="29"/>
  </w:num>
  <w:num w:numId="26" w16cid:durableId="1652321306">
    <w:abstractNumId w:val="30"/>
  </w:num>
  <w:num w:numId="27" w16cid:durableId="543760611">
    <w:abstractNumId w:val="24"/>
  </w:num>
  <w:num w:numId="28" w16cid:durableId="44761965">
    <w:abstractNumId w:val="12"/>
  </w:num>
  <w:num w:numId="29" w16cid:durableId="1540513526">
    <w:abstractNumId w:val="7"/>
  </w:num>
  <w:num w:numId="30" w16cid:durableId="1542590327">
    <w:abstractNumId w:val="21"/>
  </w:num>
  <w:num w:numId="31" w16cid:durableId="692145373">
    <w:abstractNumId w:val="10"/>
  </w:num>
  <w:num w:numId="32" w16cid:durableId="720254879">
    <w:abstractNumId w:val="16"/>
  </w:num>
  <w:num w:numId="33" w16cid:durableId="106653860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 Noel">
    <w15:presenceInfo w15:providerId="AD" w15:userId="S::Laurent.Noel@skyworksinc.com::10f41e18-830b-4520-8b6d-f86ca9f541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E55"/>
    <w:rsid w:val="0000623D"/>
    <w:rsid w:val="00007DD0"/>
    <w:rsid w:val="00011106"/>
    <w:rsid w:val="00011A1C"/>
    <w:rsid w:val="00013E09"/>
    <w:rsid w:val="000202FB"/>
    <w:rsid w:val="000221BE"/>
    <w:rsid w:val="00025F0E"/>
    <w:rsid w:val="00026F78"/>
    <w:rsid w:val="00030984"/>
    <w:rsid w:val="000322FE"/>
    <w:rsid w:val="00033397"/>
    <w:rsid w:val="00040095"/>
    <w:rsid w:val="00041BF5"/>
    <w:rsid w:val="00042B3D"/>
    <w:rsid w:val="00045A0E"/>
    <w:rsid w:val="00051834"/>
    <w:rsid w:val="00054529"/>
    <w:rsid w:val="00054A22"/>
    <w:rsid w:val="000561D3"/>
    <w:rsid w:val="00056F12"/>
    <w:rsid w:val="00057D4C"/>
    <w:rsid w:val="000613F5"/>
    <w:rsid w:val="0006193A"/>
    <w:rsid w:val="00062023"/>
    <w:rsid w:val="000636DA"/>
    <w:rsid w:val="000655A6"/>
    <w:rsid w:val="00066565"/>
    <w:rsid w:val="00066B6D"/>
    <w:rsid w:val="0006704A"/>
    <w:rsid w:val="00072973"/>
    <w:rsid w:val="000742F4"/>
    <w:rsid w:val="0007497D"/>
    <w:rsid w:val="00080512"/>
    <w:rsid w:val="00082A63"/>
    <w:rsid w:val="00090716"/>
    <w:rsid w:val="00091929"/>
    <w:rsid w:val="0009222E"/>
    <w:rsid w:val="00092E3F"/>
    <w:rsid w:val="00093EB9"/>
    <w:rsid w:val="000962C8"/>
    <w:rsid w:val="000A0C3B"/>
    <w:rsid w:val="000A1ADA"/>
    <w:rsid w:val="000A2421"/>
    <w:rsid w:val="000A2AC4"/>
    <w:rsid w:val="000A365D"/>
    <w:rsid w:val="000A43F9"/>
    <w:rsid w:val="000A60A9"/>
    <w:rsid w:val="000A68F3"/>
    <w:rsid w:val="000A6951"/>
    <w:rsid w:val="000B23E4"/>
    <w:rsid w:val="000B2520"/>
    <w:rsid w:val="000B505F"/>
    <w:rsid w:val="000B541D"/>
    <w:rsid w:val="000B61A8"/>
    <w:rsid w:val="000B61FB"/>
    <w:rsid w:val="000C47C3"/>
    <w:rsid w:val="000D58AB"/>
    <w:rsid w:val="000D6E29"/>
    <w:rsid w:val="000D6E67"/>
    <w:rsid w:val="000D6F30"/>
    <w:rsid w:val="000E1A37"/>
    <w:rsid w:val="000E4B3C"/>
    <w:rsid w:val="000E5C81"/>
    <w:rsid w:val="000E647C"/>
    <w:rsid w:val="000F060B"/>
    <w:rsid w:val="000F2E7D"/>
    <w:rsid w:val="000F7FDF"/>
    <w:rsid w:val="0010057A"/>
    <w:rsid w:val="001007A7"/>
    <w:rsid w:val="00101DA5"/>
    <w:rsid w:val="00104BC6"/>
    <w:rsid w:val="00111458"/>
    <w:rsid w:val="00114E2C"/>
    <w:rsid w:val="00117BAA"/>
    <w:rsid w:val="00121103"/>
    <w:rsid w:val="00123174"/>
    <w:rsid w:val="0012787A"/>
    <w:rsid w:val="00131E76"/>
    <w:rsid w:val="00133525"/>
    <w:rsid w:val="00137580"/>
    <w:rsid w:val="0013765A"/>
    <w:rsid w:val="00155765"/>
    <w:rsid w:val="00156DED"/>
    <w:rsid w:val="0015779C"/>
    <w:rsid w:val="00160750"/>
    <w:rsid w:val="00162196"/>
    <w:rsid w:val="001622BE"/>
    <w:rsid w:val="0016611C"/>
    <w:rsid w:val="0016695B"/>
    <w:rsid w:val="00166B5C"/>
    <w:rsid w:val="00167AFC"/>
    <w:rsid w:val="00174B6D"/>
    <w:rsid w:val="00175655"/>
    <w:rsid w:val="00181118"/>
    <w:rsid w:val="001823B6"/>
    <w:rsid w:val="001841B1"/>
    <w:rsid w:val="00187D50"/>
    <w:rsid w:val="0019300D"/>
    <w:rsid w:val="00194B95"/>
    <w:rsid w:val="0019668A"/>
    <w:rsid w:val="0019744A"/>
    <w:rsid w:val="001977DA"/>
    <w:rsid w:val="001A0650"/>
    <w:rsid w:val="001A286D"/>
    <w:rsid w:val="001A410D"/>
    <w:rsid w:val="001A4C42"/>
    <w:rsid w:val="001A5CC7"/>
    <w:rsid w:val="001A76C0"/>
    <w:rsid w:val="001B1FD6"/>
    <w:rsid w:val="001B3C76"/>
    <w:rsid w:val="001C21C3"/>
    <w:rsid w:val="001C2DA9"/>
    <w:rsid w:val="001C5802"/>
    <w:rsid w:val="001C5F8E"/>
    <w:rsid w:val="001D02C2"/>
    <w:rsid w:val="001D1470"/>
    <w:rsid w:val="001D3D68"/>
    <w:rsid w:val="001D4E53"/>
    <w:rsid w:val="001D56F2"/>
    <w:rsid w:val="001D5A17"/>
    <w:rsid w:val="001E2251"/>
    <w:rsid w:val="001E48E5"/>
    <w:rsid w:val="001E5B43"/>
    <w:rsid w:val="001E5CB6"/>
    <w:rsid w:val="001E76DE"/>
    <w:rsid w:val="001F05A2"/>
    <w:rsid w:val="001F088D"/>
    <w:rsid w:val="001F0C1D"/>
    <w:rsid w:val="001F1132"/>
    <w:rsid w:val="001F168B"/>
    <w:rsid w:val="001F1D06"/>
    <w:rsid w:val="001F55D5"/>
    <w:rsid w:val="001F7DCD"/>
    <w:rsid w:val="00204648"/>
    <w:rsid w:val="00204C35"/>
    <w:rsid w:val="0020766A"/>
    <w:rsid w:val="002119C8"/>
    <w:rsid w:val="00214A97"/>
    <w:rsid w:val="00216B81"/>
    <w:rsid w:val="00223851"/>
    <w:rsid w:val="002242B0"/>
    <w:rsid w:val="002347A2"/>
    <w:rsid w:val="002433C7"/>
    <w:rsid w:val="002450A4"/>
    <w:rsid w:val="00247926"/>
    <w:rsid w:val="002535A8"/>
    <w:rsid w:val="00253FDA"/>
    <w:rsid w:val="00261B7C"/>
    <w:rsid w:val="0026424E"/>
    <w:rsid w:val="00264BCD"/>
    <w:rsid w:val="002675F0"/>
    <w:rsid w:val="0027160A"/>
    <w:rsid w:val="00271C96"/>
    <w:rsid w:val="002734C7"/>
    <w:rsid w:val="00275D9D"/>
    <w:rsid w:val="00276EE4"/>
    <w:rsid w:val="00281B62"/>
    <w:rsid w:val="00282015"/>
    <w:rsid w:val="002915C9"/>
    <w:rsid w:val="002A1942"/>
    <w:rsid w:val="002A2A03"/>
    <w:rsid w:val="002A4FF1"/>
    <w:rsid w:val="002B2E81"/>
    <w:rsid w:val="002B471B"/>
    <w:rsid w:val="002B5A2A"/>
    <w:rsid w:val="002B5F5A"/>
    <w:rsid w:val="002B6339"/>
    <w:rsid w:val="002C5D28"/>
    <w:rsid w:val="002C6382"/>
    <w:rsid w:val="002C69EE"/>
    <w:rsid w:val="002D0887"/>
    <w:rsid w:val="002D2FB2"/>
    <w:rsid w:val="002D43FC"/>
    <w:rsid w:val="002D5B78"/>
    <w:rsid w:val="002D61E3"/>
    <w:rsid w:val="002D61F5"/>
    <w:rsid w:val="002D6E4D"/>
    <w:rsid w:val="002E00EE"/>
    <w:rsid w:val="002E3933"/>
    <w:rsid w:val="002E3993"/>
    <w:rsid w:val="002E4DF2"/>
    <w:rsid w:val="002E51C5"/>
    <w:rsid w:val="002E58CA"/>
    <w:rsid w:val="002F14CE"/>
    <w:rsid w:val="002F163F"/>
    <w:rsid w:val="002F1A0B"/>
    <w:rsid w:val="00301A90"/>
    <w:rsid w:val="00301BA3"/>
    <w:rsid w:val="00304174"/>
    <w:rsid w:val="00311253"/>
    <w:rsid w:val="003137DA"/>
    <w:rsid w:val="00315013"/>
    <w:rsid w:val="003164A2"/>
    <w:rsid w:val="003172DC"/>
    <w:rsid w:val="00317DA6"/>
    <w:rsid w:val="00324EE9"/>
    <w:rsid w:val="00325598"/>
    <w:rsid w:val="00333AB7"/>
    <w:rsid w:val="00335A5F"/>
    <w:rsid w:val="0034052F"/>
    <w:rsid w:val="0034056C"/>
    <w:rsid w:val="00342AC6"/>
    <w:rsid w:val="003444E2"/>
    <w:rsid w:val="003519D0"/>
    <w:rsid w:val="00351D98"/>
    <w:rsid w:val="00353AFA"/>
    <w:rsid w:val="0035462D"/>
    <w:rsid w:val="00355CF0"/>
    <w:rsid w:val="00356B73"/>
    <w:rsid w:val="00361F25"/>
    <w:rsid w:val="003765B8"/>
    <w:rsid w:val="003772E9"/>
    <w:rsid w:val="00377353"/>
    <w:rsid w:val="00377F63"/>
    <w:rsid w:val="00382E2A"/>
    <w:rsid w:val="00386729"/>
    <w:rsid w:val="003926D8"/>
    <w:rsid w:val="00396C5D"/>
    <w:rsid w:val="003A0483"/>
    <w:rsid w:val="003A104C"/>
    <w:rsid w:val="003A293C"/>
    <w:rsid w:val="003A5433"/>
    <w:rsid w:val="003B20CE"/>
    <w:rsid w:val="003B302C"/>
    <w:rsid w:val="003B5351"/>
    <w:rsid w:val="003B56B1"/>
    <w:rsid w:val="003C0F12"/>
    <w:rsid w:val="003C3971"/>
    <w:rsid w:val="003C45E8"/>
    <w:rsid w:val="003C46B9"/>
    <w:rsid w:val="003C5DAB"/>
    <w:rsid w:val="003C613C"/>
    <w:rsid w:val="003C614E"/>
    <w:rsid w:val="003C6A8C"/>
    <w:rsid w:val="003C6F54"/>
    <w:rsid w:val="003D1219"/>
    <w:rsid w:val="003D2C99"/>
    <w:rsid w:val="003D3FA9"/>
    <w:rsid w:val="003D6B15"/>
    <w:rsid w:val="003E3218"/>
    <w:rsid w:val="003E6202"/>
    <w:rsid w:val="003E7753"/>
    <w:rsid w:val="003F0C6B"/>
    <w:rsid w:val="003F15CD"/>
    <w:rsid w:val="003F248C"/>
    <w:rsid w:val="003F471A"/>
    <w:rsid w:val="003F5632"/>
    <w:rsid w:val="003F6ACE"/>
    <w:rsid w:val="003F788E"/>
    <w:rsid w:val="00403E33"/>
    <w:rsid w:val="00413BF5"/>
    <w:rsid w:val="00413DB8"/>
    <w:rsid w:val="00414EF2"/>
    <w:rsid w:val="004170CB"/>
    <w:rsid w:val="0041733B"/>
    <w:rsid w:val="00417F37"/>
    <w:rsid w:val="00420553"/>
    <w:rsid w:val="00420EDA"/>
    <w:rsid w:val="004228CF"/>
    <w:rsid w:val="004229F4"/>
    <w:rsid w:val="00423334"/>
    <w:rsid w:val="00423521"/>
    <w:rsid w:val="0042356D"/>
    <w:rsid w:val="00423E04"/>
    <w:rsid w:val="00424EAF"/>
    <w:rsid w:val="00430996"/>
    <w:rsid w:val="00432F60"/>
    <w:rsid w:val="00433ED8"/>
    <w:rsid w:val="004345EC"/>
    <w:rsid w:val="00434AD6"/>
    <w:rsid w:val="0044000D"/>
    <w:rsid w:val="00442674"/>
    <w:rsid w:val="00463240"/>
    <w:rsid w:val="00466D14"/>
    <w:rsid w:val="0046781D"/>
    <w:rsid w:val="0047125D"/>
    <w:rsid w:val="004728B7"/>
    <w:rsid w:val="0047435B"/>
    <w:rsid w:val="0047564A"/>
    <w:rsid w:val="00475AC6"/>
    <w:rsid w:val="004768DA"/>
    <w:rsid w:val="00476DFF"/>
    <w:rsid w:val="0048165A"/>
    <w:rsid w:val="004819D5"/>
    <w:rsid w:val="004826A9"/>
    <w:rsid w:val="004843F2"/>
    <w:rsid w:val="004872AA"/>
    <w:rsid w:val="00487E93"/>
    <w:rsid w:val="00490441"/>
    <w:rsid w:val="004A325A"/>
    <w:rsid w:val="004A5DB3"/>
    <w:rsid w:val="004A69CF"/>
    <w:rsid w:val="004A7E2A"/>
    <w:rsid w:val="004B0354"/>
    <w:rsid w:val="004B1648"/>
    <w:rsid w:val="004B1751"/>
    <w:rsid w:val="004B52BA"/>
    <w:rsid w:val="004B5C7F"/>
    <w:rsid w:val="004B6E25"/>
    <w:rsid w:val="004C15E6"/>
    <w:rsid w:val="004C1601"/>
    <w:rsid w:val="004C3DE7"/>
    <w:rsid w:val="004C4B7A"/>
    <w:rsid w:val="004C602D"/>
    <w:rsid w:val="004C7164"/>
    <w:rsid w:val="004D3578"/>
    <w:rsid w:val="004D49B1"/>
    <w:rsid w:val="004D5ADE"/>
    <w:rsid w:val="004E213A"/>
    <w:rsid w:val="004E4A6D"/>
    <w:rsid w:val="004E5F86"/>
    <w:rsid w:val="004E6531"/>
    <w:rsid w:val="004E68A7"/>
    <w:rsid w:val="004F0988"/>
    <w:rsid w:val="004F0DE3"/>
    <w:rsid w:val="004F155F"/>
    <w:rsid w:val="004F3340"/>
    <w:rsid w:val="004F3E3D"/>
    <w:rsid w:val="004F5111"/>
    <w:rsid w:val="004F7DEF"/>
    <w:rsid w:val="005027F9"/>
    <w:rsid w:val="005028AC"/>
    <w:rsid w:val="005053A0"/>
    <w:rsid w:val="00506D89"/>
    <w:rsid w:val="005076C9"/>
    <w:rsid w:val="00507853"/>
    <w:rsid w:val="00507C83"/>
    <w:rsid w:val="0051025D"/>
    <w:rsid w:val="00510858"/>
    <w:rsid w:val="005138E8"/>
    <w:rsid w:val="0051434C"/>
    <w:rsid w:val="00517339"/>
    <w:rsid w:val="00517727"/>
    <w:rsid w:val="005203B8"/>
    <w:rsid w:val="00523D73"/>
    <w:rsid w:val="00525649"/>
    <w:rsid w:val="005303AA"/>
    <w:rsid w:val="005322DC"/>
    <w:rsid w:val="0053388B"/>
    <w:rsid w:val="00534458"/>
    <w:rsid w:val="00534BCA"/>
    <w:rsid w:val="00534BE5"/>
    <w:rsid w:val="0053541F"/>
    <w:rsid w:val="00535773"/>
    <w:rsid w:val="00537FD8"/>
    <w:rsid w:val="0054311A"/>
    <w:rsid w:val="00543214"/>
    <w:rsid w:val="00543E6C"/>
    <w:rsid w:val="005448A5"/>
    <w:rsid w:val="0054772A"/>
    <w:rsid w:val="00550923"/>
    <w:rsid w:val="00553BDA"/>
    <w:rsid w:val="0055584B"/>
    <w:rsid w:val="00560D89"/>
    <w:rsid w:val="00561E52"/>
    <w:rsid w:val="00562E2C"/>
    <w:rsid w:val="00563CD1"/>
    <w:rsid w:val="00565087"/>
    <w:rsid w:val="00570662"/>
    <w:rsid w:val="00570B7D"/>
    <w:rsid w:val="00572E14"/>
    <w:rsid w:val="00586B14"/>
    <w:rsid w:val="00593B63"/>
    <w:rsid w:val="00594444"/>
    <w:rsid w:val="00594F57"/>
    <w:rsid w:val="005973BE"/>
    <w:rsid w:val="005975EC"/>
    <w:rsid w:val="005A0CAB"/>
    <w:rsid w:val="005A0DD1"/>
    <w:rsid w:val="005A0F3C"/>
    <w:rsid w:val="005A43DB"/>
    <w:rsid w:val="005A5986"/>
    <w:rsid w:val="005A656C"/>
    <w:rsid w:val="005B1C0C"/>
    <w:rsid w:val="005C0B2D"/>
    <w:rsid w:val="005C0B3C"/>
    <w:rsid w:val="005C4580"/>
    <w:rsid w:val="005D0772"/>
    <w:rsid w:val="005D2E01"/>
    <w:rsid w:val="005D7526"/>
    <w:rsid w:val="005E69AE"/>
    <w:rsid w:val="005E7948"/>
    <w:rsid w:val="00600D57"/>
    <w:rsid w:val="00602AEA"/>
    <w:rsid w:val="006054D7"/>
    <w:rsid w:val="00605CCE"/>
    <w:rsid w:val="006073EA"/>
    <w:rsid w:val="00607E3C"/>
    <w:rsid w:val="006101B2"/>
    <w:rsid w:val="0061174F"/>
    <w:rsid w:val="00611976"/>
    <w:rsid w:val="00612770"/>
    <w:rsid w:val="00614FDF"/>
    <w:rsid w:val="00617BD2"/>
    <w:rsid w:val="00617C29"/>
    <w:rsid w:val="00621028"/>
    <w:rsid w:val="00621351"/>
    <w:rsid w:val="0062136B"/>
    <w:rsid w:val="00624566"/>
    <w:rsid w:val="006246A7"/>
    <w:rsid w:val="00625205"/>
    <w:rsid w:val="0062595A"/>
    <w:rsid w:val="0063543D"/>
    <w:rsid w:val="0063583B"/>
    <w:rsid w:val="00637D9E"/>
    <w:rsid w:val="00642B4C"/>
    <w:rsid w:val="0064310C"/>
    <w:rsid w:val="006435FD"/>
    <w:rsid w:val="0064389E"/>
    <w:rsid w:val="00644A76"/>
    <w:rsid w:val="0064535E"/>
    <w:rsid w:val="00647114"/>
    <w:rsid w:val="006502C4"/>
    <w:rsid w:val="006528E0"/>
    <w:rsid w:val="00652DC9"/>
    <w:rsid w:val="0065560D"/>
    <w:rsid w:val="00657F04"/>
    <w:rsid w:val="00662106"/>
    <w:rsid w:val="006664F5"/>
    <w:rsid w:val="0066653C"/>
    <w:rsid w:val="006668F5"/>
    <w:rsid w:val="00666CD1"/>
    <w:rsid w:val="00676593"/>
    <w:rsid w:val="006774BC"/>
    <w:rsid w:val="006810ED"/>
    <w:rsid w:val="006820EC"/>
    <w:rsid w:val="00682A6B"/>
    <w:rsid w:val="006847A0"/>
    <w:rsid w:val="00685387"/>
    <w:rsid w:val="00685798"/>
    <w:rsid w:val="00695DAD"/>
    <w:rsid w:val="006A07AA"/>
    <w:rsid w:val="006A2134"/>
    <w:rsid w:val="006A2C3D"/>
    <w:rsid w:val="006A323F"/>
    <w:rsid w:val="006A36C2"/>
    <w:rsid w:val="006A7137"/>
    <w:rsid w:val="006A754B"/>
    <w:rsid w:val="006B30D0"/>
    <w:rsid w:val="006B47EE"/>
    <w:rsid w:val="006B55D4"/>
    <w:rsid w:val="006B6F60"/>
    <w:rsid w:val="006C1AE9"/>
    <w:rsid w:val="006C228A"/>
    <w:rsid w:val="006C3D95"/>
    <w:rsid w:val="006C54EF"/>
    <w:rsid w:val="006D7B72"/>
    <w:rsid w:val="006E1833"/>
    <w:rsid w:val="006E5C86"/>
    <w:rsid w:val="006E7B39"/>
    <w:rsid w:val="006F0C99"/>
    <w:rsid w:val="006F5F8C"/>
    <w:rsid w:val="00700CDD"/>
    <w:rsid w:val="0070556D"/>
    <w:rsid w:val="00706FEF"/>
    <w:rsid w:val="007114D4"/>
    <w:rsid w:val="00713C44"/>
    <w:rsid w:val="00714296"/>
    <w:rsid w:val="00714BC8"/>
    <w:rsid w:val="0071715B"/>
    <w:rsid w:val="00717374"/>
    <w:rsid w:val="00725919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7CF6"/>
    <w:rsid w:val="00747F2C"/>
    <w:rsid w:val="00750D26"/>
    <w:rsid w:val="00751EAE"/>
    <w:rsid w:val="00752198"/>
    <w:rsid w:val="00753881"/>
    <w:rsid w:val="007551EB"/>
    <w:rsid w:val="00755F93"/>
    <w:rsid w:val="00761BA1"/>
    <w:rsid w:val="00763FF5"/>
    <w:rsid w:val="007668BD"/>
    <w:rsid w:val="00772FB5"/>
    <w:rsid w:val="00773E20"/>
    <w:rsid w:val="00774DA4"/>
    <w:rsid w:val="00780C5C"/>
    <w:rsid w:val="00781F0F"/>
    <w:rsid w:val="00782AB9"/>
    <w:rsid w:val="007877F7"/>
    <w:rsid w:val="00796D43"/>
    <w:rsid w:val="007A2285"/>
    <w:rsid w:val="007A2F07"/>
    <w:rsid w:val="007A43ED"/>
    <w:rsid w:val="007A59E4"/>
    <w:rsid w:val="007A71CD"/>
    <w:rsid w:val="007B22B1"/>
    <w:rsid w:val="007B2327"/>
    <w:rsid w:val="007B600E"/>
    <w:rsid w:val="007D5181"/>
    <w:rsid w:val="007E043F"/>
    <w:rsid w:val="007E1CEA"/>
    <w:rsid w:val="007E559C"/>
    <w:rsid w:val="007E5AE9"/>
    <w:rsid w:val="007F0F4A"/>
    <w:rsid w:val="007F217A"/>
    <w:rsid w:val="008000C9"/>
    <w:rsid w:val="008028A4"/>
    <w:rsid w:val="00803685"/>
    <w:rsid w:val="00806826"/>
    <w:rsid w:val="008100CC"/>
    <w:rsid w:val="00812C91"/>
    <w:rsid w:val="00813076"/>
    <w:rsid w:val="00814BC6"/>
    <w:rsid w:val="0081723D"/>
    <w:rsid w:val="00820A15"/>
    <w:rsid w:val="00820B25"/>
    <w:rsid w:val="008214B6"/>
    <w:rsid w:val="008214C4"/>
    <w:rsid w:val="0082336D"/>
    <w:rsid w:val="00827D27"/>
    <w:rsid w:val="00827EA2"/>
    <w:rsid w:val="00830747"/>
    <w:rsid w:val="00833522"/>
    <w:rsid w:val="008543AB"/>
    <w:rsid w:val="00855805"/>
    <w:rsid w:val="008564ED"/>
    <w:rsid w:val="0085724F"/>
    <w:rsid w:val="00857763"/>
    <w:rsid w:val="00857DED"/>
    <w:rsid w:val="00871F31"/>
    <w:rsid w:val="00874053"/>
    <w:rsid w:val="00875612"/>
    <w:rsid w:val="008768CA"/>
    <w:rsid w:val="00876B14"/>
    <w:rsid w:val="008779A7"/>
    <w:rsid w:val="00883E90"/>
    <w:rsid w:val="00886D52"/>
    <w:rsid w:val="0088750A"/>
    <w:rsid w:val="0089062C"/>
    <w:rsid w:val="008914E6"/>
    <w:rsid w:val="00891C35"/>
    <w:rsid w:val="00894F5A"/>
    <w:rsid w:val="00896414"/>
    <w:rsid w:val="0089786F"/>
    <w:rsid w:val="008A3527"/>
    <w:rsid w:val="008A5F18"/>
    <w:rsid w:val="008A645A"/>
    <w:rsid w:val="008B50F9"/>
    <w:rsid w:val="008B5275"/>
    <w:rsid w:val="008B58D4"/>
    <w:rsid w:val="008C018B"/>
    <w:rsid w:val="008C0642"/>
    <w:rsid w:val="008C11BD"/>
    <w:rsid w:val="008C1779"/>
    <w:rsid w:val="008C384C"/>
    <w:rsid w:val="008C48CC"/>
    <w:rsid w:val="008C494B"/>
    <w:rsid w:val="008C71B1"/>
    <w:rsid w:val="008C74C8"/>
    <w:rsid w:val="008D5927"/>
    <w:rsid w:val="008E68C8"/>
    <w:rsid w:val="008E7986"/>
    <w:rsid w:val="008F3B78"/>
    <w:rsid w:val="008F41AD"/>
    <w:rsid w:val="008F626A"/>
    <w:rsid w:val="00900F99"/>
    <w:rsid w:val="0090271F"/>
    <w:rsid w:val="00902E23"/>
    <w:rsid w:val="0090416C"/>
    <w:rsid w:val="0091018D"/>
    <w:rsid w:val="009114D7"/>
    <w:rsid w:val="0091348E"/>
    <w:rsid w:val="00916017"/>
    <w:rsid w:val="00916D73"/>
    <w:rsid w:val="00917CCB"/>
    <w:rsid w:val="00921B42"/>
    <w:rsid w:val="00921E71"/>
    <w:rsid w:val="00923D89"/>
    <w:rsid w:val="009258C3"/>
    <w:rsid w:val="00925AB6"/>
    <w:rsid w:val="00926405"/>
    <w:rsid w:val="00926C25"/>
    <w:rsid w:val="00930919"/>
    <w:rsid w:val="00932508"/>
    <w:rsid w:val="00932509"/>
    <w:rsid w:val="009337CA"/>
    <w:rsid w:val="00935DA5"/>
    <w:rsid w:val="00940B40"/>
    <w:rsid w:val="00942EC2"/>
    <w:rsid w:val="00945DDF"/>
    <w:rsid w:val="0094625B"/>
    <w:rsid w:val="0095039B"/>
    <w:rsid w:val="00952398"/>
    <w:rsid w:val="00952B1C"/>
    <w:rsid w:val="00952E04"/>
    <w:rsid w:val="00955390"/>
    <w:rsid w:val="0095553B"/>
    <w:rsid w:val="009565CF"/>
    <w:rsid w:val="00962CA1"/>
    <w:rsid w:val="00965947"/>
    <w:rsid w:val="009748CC"/>
    <w:rsid w:val="009811F7"/>
    <w:rsid w:val="00983D08"/>
    <w:rsid w:val="00984404"/>
    <w:rsid w:val="00986DFB"/>
    <w:rsid w:val="00987F2C"/>
    <w:rsid w:val="00990B3B"/>
    <w:rsid w:val="009929FF"/>
    <w:rsid w:val="00995964"/>
    <w:rsid w:val="0099782E"/>
    <w:rsid w:val="009A6CA3"/>
    <w:rsid w:val="009B0C71"/>
    <w:rsid w:val="009B1E17"/>
    <w:rsid w:val="009B373D"/>
    <w:rsid w:val="009C54F7"/>
    <w:rsid w:val="009C7EC2"/>
    <w:rsid w:val="009D1793"/>
    <w:rsid w:val="009D38F9"/>
    <w:rsid w:val="009D3B93"/>
    <w:rsid w:val="009D43D9"/>
    <w:rsid w:val="009D463A"/>
    <w:rsid w:val="009D5C3A"/>
    <w:rsid w:val="009D7C22"/>
    <w:rsid w:val="009E2A1B"/>
    <w:rsid w:val="009E462B"/>
    <w:rsid w:val="009E57E3"/>
    <w:rsid w:val="009F0FC6"/>
    <w:rsid w:val="009F37B7"/>
    <w:rsid w:val="009F5E43"/>
    <w:rsid w:val="009F624A"/>
    <w:rsid w:val="00A03180"/>
    <w:rsid w:val="00A03953"/>
    <w:rsid w:val="00A0698C"/>
    <w:rsid w:val="00A06AAF"/>
    <w:rsid w:val="00A10F02"/>
    <w:rsid w:val="00A113F9"/>
    <w:rsid w:val="00A13BCD"/>
    <w:rsid w:val="00A13C2E"/>
    <w:rsid w:val="00A14D3F"/>
    <w:rsid w:val="00A164B4"/>
    <w:rsid w:val="00A1761C"/>
    <w:rsid w:val="00A2000D"/>
    <w:rsid w:val="00A20472"/>
    <w:rsid w:val="00A22B93"/>
    <w:rsid w:val="00A26956"/>
    <w:rsid w:val="00A3100D"/>
    <w:rsid w:val="00A31F0D"/>
    <w:rsid w:val="00A36A9B"/>
    <w:rsid w:val="00A40682"/>
    <w:rsid w:val="00A46291"/>
    <w:rsid w:val="00A46C3B"/>
    <w:rsid w:val="00A50FA9"/>
    <w:rsid w:val="00A536F4"/>
    <w:rsid w:val="00A53724"/>
    <w:rsid w:val="00A612AD"/>
    <w:rsid w:val="00A6152B"/>
    <w:rsid w:val="00A616DB"/>
    <w:rsid w:val="00A625A6"/>
    <w:rsid w:val="00A62CC4"/>
    <w:rsid w:val="00A64037"/>
    <w:rsid w:val="00A67816"/>
    <w:rsid w:val="00A7175A"/>
    <w:rsid w:val="00A73129"/>
    <w:rsid w:val="00A73528"/>
    <w:rsid w:val="00A74981"/>
    <w:rsid w:val="00A75621"/>
    <w:rsid w:val="00A7714F"/>
    <w:rsid w:val="00A82055"/>
    <w:rsid w:val="00A82346"/>
    <w:rsid w:val="00A83518"/>
    <w:rsid w:val="00A92BA1"/>
    <w:rsid w:val="00A942D0"/>
    <w:rsid w:val="00AA00A5"/>
    <w:rsid w:val="00AA3724"/>
    <w:rsid w:val="00AB1518"/>
    <w:rsid w:val="00AB4E74"/>
    <w:rsid w:val="00AB5A96"/>
    <w:rsid w:val="00AB6434"/>
    <w:rsid w:val="00AB7349"/>
    <w:rsid w:val="00AC0150"/>
    <w:rsid w:val="00AC1151"/>
    <w:rsid w:val="00AC1D2D"/>
    <w:rsid w:val="00AC1EBB"/>
    <w:rsid w:val="00AC287F"/>
    <w:rsid w:val="00AC29AC"/>
    <w:rsid w:val="00AC6BC6"/>
    <w:rsid w:val="00AC6D4C"/>
    <w:rsid w:val="00AD2345"/>
    <w:rsid w:val="00AD5F64"/>
    <w:rsid w:val="00AE01A9"/>
    <w:rsid w:val="00AE3797"/>
    <w:rsid w:val="00AE3846"/>
    <w:rsid w:val="00AE764B"/>
    <w:rsid w:val="00AF3857"/>
    <w:rsid w:val="00AF4AA4"/>
    <w:rsid w:val="00AF5B46"/>
    <w:rsid w:val="00AF7AB0"/>
    <w:rsid w:val="00B120BF"/>
    <w:rsid w:val="00B14734"/>
    <w:rsid w:val="00B14FC1"/>
    <w:rsid w:val="00B150E6"/>
    <w:rsid w:val="00B15449"/>
    <w:rsid w:val="00B164A3"/>
    <w:rsid w:val="00B17B75"/>
    <w:rsid w:val="00B21F2A"/>
    <w:rsid w:val="00B231E1"/>
    <w:rsid w:val="00B2629A"/>
    <w:rsid w:val="00B30350"/>
    <w:rsid w:val="00B318E4"/>
    <w:rsid w:val="00B345DF"/>
    <w:rsid w:val="00B35505"/>
    <w:rsid w:val="00B42A9D"/>
    <w:rsid w:val="00B4376F"/>
    <w:rsid w:val="00B437A0"/>
    <w:rsid w:val="00B50292"/>
    <w:rsid w:val="00B51CDC"/>
    <w:rsid w:val="00B53267"/>
    <w:rsid w:val="00B54F14"/>
    <w:rsid w:val="00B55EF8"/>
    <w:rsid w:val="00B571DA"/>
    <w:rsid w:val="00B574A0"/>
    <w:rsid w:val="00B61F15"/>
    <w:rsid w:val="00B62EB2"/>
    <w:rsid w:val="00B6381B"/>
    <w:rsid w:val="00B63EC4"/>
    <w:rsid w:val="00B64D99"/>
    <w:rsid w:val="00B65EF0"/>
    <w:rsid w:val="00B70DAA"/>
    <w:rsid w:val="00B76FBB"/>
    <w:rsid w:val="00B82422"/>
    <w:rsid w:val="00B83260"/>
    <w:rsid w:val="00B85057"/>
    <w:rsid w:val="00B863E2"/>
    <w:rsid w:val="00B90A66"/>
    <w:rsid w:val="00B90C16"/>
    <w:rsid w:val="00B92787"/>
    <w:rsid w:val="00B93086"/>
    <w:rsid w:val="00B97D6A"/>
    <w:rsid w:val="00BA19ED"/>
    <w:rsid w:val="00BA1CC1"/>
    <w:rsid w:val="00BA300B"/>
    <w:rsid w:val="00BA4B8D"/>
    <w:rsid w:val="00BC0F7D"/>
    <w:rsid w:val="00BC2989"/>
    <w:rsid w:val="00BC4461"/>
    <w:rsid w:val="00BC6584"/>
    <w:rsid w:val="00BC6729"/>
    <w:rsid w:val="00BD0172"/>
    <w:rsid w:val="00BD0A99"/>
    <w:rsid w:val="00BD1BF6"/>
    <w:rsid w:val="00BD24FF"/>
    <w:rsid w:val="00BD34D3"/>
    <w:rsid w:val="00BD5628"/>
    <w:rsid w:val="00BE2532"/>
    <w:rsid w:val="00BE3255"/>
    <w:rsid w:val="00BE458E"/>
    <w:rsid w:val="00BF128E"/>
    <w:rsid w:val="00BF2712"/>
    <w:rsid w:val="00BF297D"/>
    <w:rsid w:val="00BF3FE4"/>
    <w:rsid w:val="00BF4C3B"/>
    <w:rsid w:val="00BF6A1B"/>
    <w:rsid w:val="00C01596"/>
    <w:rsid w:val="00C0382F"/>
    <w:rsid w:val="00C04CAA"/>
    <w:rsid w:val="00C05D8D"/>
    <w:rsid w:val="00C1199E"/>
    <w:rsid w:val="00C124A0"/>
    <w:rsid w:val="00C131E6"/>
    <w:rsid w:val="00C1496A"/>
    <w:rsid w:val="00C1778D"/>
    <w:rsid w:val="00C26949"/>
    <w:rsid w:val="00C3061E"/>
    <w:rsid w:val="00C30DBB"/>
    <w:rsid w:val="00C33079"/>
    <w:rsid w:val="00C3403D"/>
    <w:rsid w:val="00C34341"/>
    <w:rsid w:val="00C358C6"/>
    <w:rsid w:val="00C40EB1"/>
    <w:rsid w:val="00C41FEE"/>
    <w:rsid w:val="00C443F9"/>
    <w:rsid w:val="00C45231"/>
    <w:rsid w:val="00C5150C"/>
    <w:rsid w:val="00C54839"/>
    <w:rsid w:val="00C54C23"/>
    <w:rsid w:val="00C575E9"/>
    <w:rsid w:val="00C64587"/>
    <w:rsid w:val="00C71329"/>
    <w:rsid w:val="00C71DA1"/>
    <w:rsid w:val="00C7217D"/>
    <w:rsid w:val="00C72833"/>
    <w:rsid w:val="00C72C27"/>
    <w:rsid w:val="00C75E80"/>
    <w:rsid w:val="00C80C12"/>
    <w:rsid w:val="00C80F1D"/>
    <w:rsid w:val="00C87227"/>
    <w:rsid w:val="00C8762C"/>
    <w:rsid w:val="00C91CE2"/>
    <w:rsid w:val="00C93F40"/>
    <w:rsid w:val="00C94AAB"/>
    <w:rsid w:val="00C960D6"/>
    <w:rsid w:val="00C97B9B"/>
    <w:rsid w:val="00CA09E8"/>
    <w:rsid w:val="00CA22D6"/>
    <w:rsid w:val="00CA376A"/>
    <w:rsid w:val="00CA3A74"/>
    <w:rsid w:val="00CA3D0C"/>
    <w:rsid w:val="00CA5097"/>
    <w:rsid w:val="00CA722E"/>
    <w:rsid w:val="00CB05F4"/>
    <w:rsid w:val="00CB1C55"/>
    <w:rsid w:val="00CB23E6"/>
    <w:rsid w:val="00CB3C28"/>
    <w:rsid w:val="00CC0364"/>
    <w:rsid w:val="00CC2401"/>
    <w:rsid w:val="00CC471A"/>
    <w:rsid w:val="00CC53DB"/>
    <w:rsid w:val="00CC6588"/>
    <w:rsid w:val="00CC7B5E"/>
    <w:rsid w:val="00CD25A6"/>
    <w:rsid w:val="00CD4020"/>
    <w:rsid w:val="00CD604C"/>
    <w:rsid w:val="00CE2C14"/>
    <w:rsid w:val="00CE2F48"/>
    <w:rsid w:val="00CE6DD7"/>
    <w:rsid w:val="00CE7CEF"/>
    <w:rsid w:val="00CF20E3"/>
    <w:rsid w:val="00CF4D0D"/>
    <w:rsid w:val="00CF5632"/>
    <w:rsid w:val="00CF65B5"/>
    <w:rsid w:val="00D0314D"/>
    <w:rsid w:val="00D03C06"/>
    <w:rsid w:val="00D07C1B"/>
    <w:rsid w:val="00D13E03"/>
    <w:rsid w:val="00D15CAD"/>
    <w:rsid w:val="00D23897"/>
    <w:rsid w:val="00D305AD"/>
    <w:rsid w:val="00D306E6"/>
    <w:rsid w:val="00D309CC"/>
    <w:rsid w:val="00D35C6E"/>
    <w:rsid w:val="00D364EA"/>
    <w:rsid w:val="00D37DDD"/>
    <w:rsid w:val="00D463BE"/>
    <w:rsid w:val="00D463D6"/>
    <w:rsid w:val="00D46431"/>
    <w:rsid w:val="00D47881"/>
    <w:rsid w:val="00D56A52"/>
    <w:rsid w:val="00D57972"/>
    <w:rsid w:val="00D62664"/>
    <w:rsid w:val="00D675A9"/>
    <w:rsid w:val="00D7106C"/>
    <w:rsid w:val="00D738D6"/>
    <w:rsid w:val="00D74784"/>
    <w:rsid w:val="00D755EB"/>
    <w:rsid w:val="00D77F34"/>
    <w:rsid w:val="00D82723"/>
    <w:rsid w:val="00D8507E"/>
    <w:rsid w:val="00D8753A"/>
    <w:rsid w:val="00D87E00"/>
    <w:rsid w:val="00D9134D"/>
    <w:rsid w:val="00DA413D"/>
    <w:rsid w:val="00DA438A"/>
    <w:rsid w:val="00DA5A52"/>
    <w:rsid w:val="00DA776D"/>
    <w:rsid w:val="00DA7A03"/>
    <w:rsid w:val="00DB1818"/>
    <w:rsid w:val="00DB4052"/>
    <w:rsid w:val="00DB76B5"/>
    <w:rsid w:val="00DB79F7"/>
    <w:rsid w:val="00DC15FD"/>
    <w:rsid w:val="00DC309B"/>
    <w:rsid w:val="00DC4163"/>
    <w:rsid w:val="00DC4DA2"/>
    <w:rsid w:val="00DD4C17"/>
    <w:rsid w:val="00DD52B7"/>
    <w:rsid w:val="00DD6DC0"/>
    <w:rsid w:val="00DE109D"/>
    <w:rsid w:val="00DE2485"/>
    <w:rsid w:val="00DE4140"/>
    <w:rsid w:val="00DF0098"/>
    <w:rsid w:val="00DF09FA"/>
    <w:rsid w:val="00DF2B1F"/>
    <w:rsid w:val="00DF464B"/>
    <w:rsid w:val="00DF47EC"/>
    <w:rsid w:val="00DF51B9"/>
    <w:rsid w:val="00DF6189"/>
    <w:rsid w:val="00DF62CD"/>
    <w:rsid w:val="00E072F9"/>
    <w:rsid w:val="00E114B7"/>
    <w:rsid w:val="00E1178B"/>
    <w:rsid w:val="00E1296F"/>
    <w:rsid w:val="00E16509"/>
    <w:rsid w:val="00E20C47"/>
    <w:rsid w:val="00E22CCA"/>
    <w:rsid w:val="00E2413E"/>
    <w:rsid w:val="00E24610"/>
    <w:rsid w:val="00E25A89"/>
    <w:rsid w:val="00E25D99"/>
    <w:rsid w:val="00E27A21"/>
    <w:rsid w:val="00E30624"/>
    <w:rsid w:val="00E31F9C"/>
    <w:rsid w:val="00E335EE"/>
    <w:rsid w:val="00E33F43"/>
    <w:rsid w:val="00E357E3"/>
    <w:rsid w:val="00E40520"/>
    <w:rsid w:val="00E42812"/>
    <w:rsid w:val="00E43FA4"/>
    <w:rsid w:val="00E44582"/>
    <w:rsid w:val="00E50162"/>
    <w:rsid w:val="00E515B1"/>
    <w:rsid w:val="00E51A1B"/>
    <w:rsid w:val="00E52814"/>
    <w:rsid w:val="00E55A7D"/>
    <w:rsid w:val="00E55D33"/>
    <w:rsid w:val="00E56008"/>
    <w:rsid w:val="00E61FCF"/>
    <w:rsid w:val="00E64596"/>
    <w:rsid w:val="00E71380"/>
    <w:rsid w:val="00E72324"/>
    <w:rsid w:val="00E72ABE"/>
    <w:rsid w:val="00E74333"/>
    <w:rsid w:val="00E74783"/>
    <w:rsid w:val="00E74D66"/>
    <w:rsid w:val="00E7686F"/>
    <w:rsid w:val="00E77645"/>
    <w:rsid w:val="00E8245D"/>
    <w:rsid w:val="00E82E78"/>
    <w:rsid w:val="00E83162"/>
    <w:rsid w:val="00E85920"/>
    <w:rsid w:val="00E91B77"/>
    <w:rsid w:val="00E91E55"/>
    <w:rsid w:val="00E96D1A"/>
    <w:rsid w:val="00EA0973"/>
    <w:rsid w:val="00EA0E2B"/>
    <w:rsid w:val="00EA4927"/>
    <w:rsid w:val="00EA5123"/>
    <w:rsid w:val="00EB1E4E"/>
    <w:rsid w:val="00EB29D5"/>
    <w:rsid w:val="00EB6DF9"/>
    <w:rsid w:val="00EC0F17"/>
    <w:rsid w:val="00EC1283"/>
    <w:rsid w:val="00EC2636"/>
    <w:rsid w:val="00EC333A"/>
    <w:rsid w:val="00EC477A"/>
    <w:rsid w:val="00EC4847"/>
    <w:rsid w:val="00EC4A25"/>
    <w:rsid w:val="00EC4A97"/>
    <w:rsid w:val="00EC5547"/>
    <w:rsid w:val="00EC55DC"/>
    <w:rsid w:val="00ED21B2"/>
    <w:rsid w:val="00ED2CD5"/>
    <w:rsid w:val="00ED3490"/>
    <w:rsid w:val="00ED46F8"/>
    <w:rsid w:val="00EE0853"/>
    <w:rsid w:val="00EE5AA7"/>
    <w:rsid w:val="00EE647A"/>
    <w:rsid w:val="00EF3B65"/>
    <w:rsid w:val="00EF70F3"/>
    <w:rsid w:val="00F016A7"/>
    <w:rsid w:val="00F017DF"/>
    <w:rsid w:val="00F025A2"/>
    <w:rsid w:val="00F02E8F"/>
    <w:rsid w:val="00F0387D"/>
    <w:rsid w:val="00F04712"/>
    <w:rsid w:val="00F05A9A"/>
    <w:rsid w:val="00F05D0F"/>
    <w:rsid w:val="00F05E68"/>
    <w:rsid w:val="00F06F13"/>
    <w:rsid w:val="00F10C13"/>
    <w:rsid w:val="00F11797"/>
    <w:rsid w:val="00F139DD"/>
    <w:rsid w:val="00F150D6"/>
    <w:rsid w:val="00F164A5"/>
    <w:rsid w:val="00F2012F"/>
    <w:rsid w:val="00F21311"/>
    <w:rsid w:val="00F22EC7"/>
    <w:rsid w:val="00F24070"/>
    <w:rsid w:val="00F247F9"/>
    <w:rsid w:val="00F273A7"/>
    <w:rsid w:val="00F301AE"/>
    <w:rsid w:val="00F325C8"/>
    <w:rsid w:val="00F33494"/>
    <w:rsid w:val="00F35AB6"/>
    <w:rsid w:val="00F363ED"/>
    <w:rsid w:val="00F405BF"/>
    <w:rsid w:val="00F47660"/>
    <w:rsid w:val="00F4785A"/>
    <w:rsid w:val="00F479E3"/>
    <w:rsid w:val="00F51B2A"/>
    <w:rsid w:val="00F53D32"/>
    <w:rsid w:val="00F554C0"/>
    <w:rsid w:val="00F57FA5"/>
    <w:rsid w:val="00F62AEB"/>
    <w:rsid w:val="00F653B8"/>
    <w:rsid w:val="00F70647"/>
    <w:rsid w:val="00F726BB"/>
    <w:rsid w:val="00F73306"/>
    <w:rsid w:val="00F742CE"/>
    <w:rsid w:val="00F7495C"/>
    <w:rsid w:val="00F81329"/>
    <w:rsid w:val="00F82B63"/>
    <w:rsid w:val="00F83CC5"/>
    <w:rsid w:val="00F87D29"/>
    <w:rsid w:val="00F92808"/>
    <w:rsid w:val="00F92A73"/>
    <w:rsid w:val="00FA0FE9"/>
    <w:rsid w:val="00FA1266"/>
    <w:rsid w:val="00FA14E7"/>
    <w:rsid w:val="00FA3547"/>
    <w:rsid w:val="00FA3C65"/>
    <w:rsid w:val="00FB5750"/>
    <w:rsid w:val="00FC1192"/>
    <w:rsid w:val="00FC2297"/>
    <w:rsid w:val="00FC2361"/>
    <w:rsid w:val="00FC3FB9"/>
    <w:rsid w:val="00FC65A5"/>
    <w:rsid w:val="00FC7F4C"/>
    <w:rsid w:val="00FD65A9"/>
    <w:rsid w:val="00FD7F67"/>
    <w:rsid w:val="00FE2102"/>
    <w:rsid w:val="00FE283A"/>
    <w:rsid w:val="00FE30ED"/>
    <w:rsid w:val="00FE663F"/>
    <w:rsid w:val="00FF4834"/>
    <w:rsid w:val="00FF56B8"/>
    <w:rsid w:val="00FF5DBF"/>
    <w:rsid w:val="00FF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143B59"/>
  <w15:docId w15:val="{65FB1BFC-0953-7B4C-B12C-9152A64B4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14E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unhideWhenUsed/>
    <w:rsid w:val="00A22B93"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character" w:customStyle="1" w:styleId="Heading2Char">
    <w:name w:val="Heading 2 Char"/>
    <w:basedOn w:val="DefaultParagraphFont"/>
    <w:link w:val="Heading2"/>
    <w:rsid w:val="0007497D"/>
    <w:rPr>
      <w:rFonts w:ascii="Arial" w:hAnsi="Arial"/>
      <w:sz w:val="32"/>
      <w:lang w:eastAsia="en-US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3494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F33494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F33494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3494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3494"/>
    <w:rPr>
      <w:rFonts w:asciiTheme="minorHAnsi" w:eastAsiaTheme="minorEastAsia" w:hAnsiTheme="minorHAnsi" w:cstheme="minorBidi"/>
      <w:lang w:val="en-US" w:eastAsia="zh-CN"/>
    </w:rPr>
  </w:style>
  <w:style w:type="character" w:customStyle="1" w:styleId="TALCar">
    <w:name w:val="TAL Car"/>
    <w:link w:val="TAL"/>
    <w:locked/>
    <w:rsid w:val="00F363ED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0665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6565"/>
  </w:style>
  <w:style w:type="character" w:customStyle="1" w:styleId="CommentTextChar">
    <w:name w:val="Comment Text Char"/>
    <w:basedOn w:val="DefaultParagraphFont"/>
    <w:link w:val="CommentText"/>
    <w:rsid w:val="0006656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665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6565"/>
    <w:rPr>
      <w:b/>
      <w:bCs/>
      <w:lang w:eastAsia="en-US"/>
    </w:rPr>
  </w:style>
  <w:style w:type="character" w:customStyle="1" w:styleId="EQChar">
    <w:name w:val="EQ Char"/>
    <w:link w:val="EQ"/>
    <w:qFormat/>
    <w:rsid w:val="003519D0"/>
    <w:rPr>
      <w:noProof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EA097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6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6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1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7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9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75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4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8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6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94ACE-9B9C-4210-B266-BF0A3AB8C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824</Words>
  <Characters>4698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contribution</vt:lpstr>
      <vt:lpstr>3GPP contribution</vt:lpstr>
      <vt:lpstr>3GPP contribution</vt:lpstr>
    </vt:vector>
  </TitlesOfParts>
  <Company>Apple Inc</Company>
  <LinksUpToDate>false</LinksUpToDate>
  <CharactersWithSpaces>5511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Laurent Noel</dc:creator>
  <cp:lastModifiedBy>Laurent Noel</cp:lastModifiedBy>
  <cp:revision>2</cp:revision>
  <cp:lastPrinted>2019-02-25T14:05:00Z</cp:lastPrinted>
  <dcterms:created xsi:type="dcterms:W3CDTF">2024-04-18T15:30:00Z</dcterms:created>
  <dcterms:modified xsi:type="dcterms:W3CDTF">2024-04-18T15:30:00Z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2022-08-23T07:26:21Z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a688f394-f1a5-4f94-aad4-4a0ee6f84e3e</vt:lpwstr>
  </property>
  <property fmtid="{D5CDD505-2E9C-101B-9397-08002B2CF9AE}" pid="9" name="MSIP_Label_9764cdcd-3664-4d05-9615-7cbf65a4f0a8_ContentBits">
    <vt:lpwstr>0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1681984028</vt:lpwstr>
  </property>
</Properties>
</file>